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D0C" w:rsidRPr="00BC6D0C" w:rsidRDefault="00BC6D0C" w:rsidP="00BC6D0C">
      <w:r w:rsidRPr="00BC6D0C">
        <w:rPr>
          <w:noProof/>
          <w:u w:val="single"/>
          <w:lang w:eastAsia="cs-CZ"/>
        </w:rPr>
        <mc:AlternateContent>
          <mc:Choice Requires="wps">
            <w:drawing>
              <wp:anchor distT="0" distB="0" distL="114300" distR="114300" simplePos="0" relativeHeight="251660288" behindDoc="0" locked="0" layoutInCell="1" allowOverlap="1" wp14:anchorId="1E30A6B7" wp14:editId="4B786A36">
                <wp:simplePos x="0" y="0"/>
                <wp:positionH relativeFrom="column">
                  <wp:posOffset>201295</wp:posOffset>
                </wp:positionH>
                <wp:positionV relativeFrom="paragraph">
                  <wp:posOffset>174625</wp:posOffset>
                </wp:positionV>
                <wp:extent cx="5808345" cy="1664970"/>
                <wp:effectExtent l="0" t="0" r="1905" b="5080"/>
                <wp:wrapNone/>
                <wp:docPr id="2052" name="Obdélník 20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166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B4" w:rsidRPr="009D3094" w:rsidRDefault="00A322B4" w:rsidP="00BC6D0C">
                            <w:pPr>
                              <w:spacing w:line="240" w:lineRule="auto"/>
                              <w:jc w:val="center"/>
                              <w:rPr>
                                <w:b/>
                                <w:sz w:val="36"/>
                                <w:szCs w:val="36"/>
                              </w:rPr>
                            </w:pPr>
                            <w:r>
                              <w:rPr>
                                <w:b/>
                                <w:sz w:val="36"/>
                                <w:szCs w:val="36"/>
                              </w:rPr>
                              <w:t>MORAVSKÁ SÁZAVA, JEZ ZVOLE – MIGRAČNÍ ZPRŮCHODNĚNÍ</w:t>
                            </w:r>
                          </w:p>
                          <w:p w:rsidR="00A322B4" w:rsidRPr="00701DC4" w:rsidRDefault="00A322B4" w:rsidP="0066415E">
                            <w:pPr>
                              <w:pStyle w:val="Normlnweb"/>
                              <w:spacing w:after="0"/>
                              <w:jc w:val="center"/>
                              <w:textAlignment w:val="baseline"/>
                              <w:rPr>
                                <w:b/>
                                <w:sz w:val="36"/>
                                <w:szCs w:val="36"/>
                              </w:rPr>
                            </w:pPr>
                            <w:r w:rsidRPr="00701DC4">
                              <w:rPr>
                                <w:rFonts w:eastAsia="MS PGothic"/>
                                <w:b/>
                                <w:kern w:val="24"/>
                                <w:sz w:val="36"/>
                                <w:szCs w:val="36"/>
                              </w:rPr>
                              <w:t>Zadání rozsahu stavby</w:t>
                            </w:r>
                          </w:p>
                          <w:p w:rsidR="00A322B4" w:rsidRDefault="00A322B4" w:rsidP="0066415E">
                            <w:pPr>
                              <w:pStyle w:val="Nadpis2"/>
                              <w:spacing w:before="0" w:line="240" w:lineRule="auto"/>
                              <w:jc w:val="center"/>
                              <w:rPr>
                                <w:rFonts w:ascii="Times New Roman" w:hAnsi="Times New Roman" w:cs="Times New Roman"/>
                                <w:b w:val="0"/>
                                <w:color w:val="auto"/>
                                <w:sz w:val="28"/>
                                <w:szCs w:val="28"/>
                              </w:rPr>
                            </w:pPr>
                            <w:r w:rsidRPr="00AA10C9">
                              <w:rPr>
                                <w:rFonts w:ascii="Times New Roman" w:hAnsi="Times New Roman" w:cs="Times New Roman"/>
                                <w:b w:val="0"/>
                                <w:color w:val="auto"/>
                                <w:sz w:val="28"/>
                                <w:szCs w:val="28"/>
                              </w:rPr>
                              <w:t xml:space="preserve">k. </w:t>
                            </w:r>
                            <w:proofErr w:type="spellStart"/>
                            <w:r w:rsidRPr="00AA10C9">
                              <w:rPr>
                                <w:rFonts w:ascii="Times New Roman" w:hAnsi="Times New Roman" w:cs="Times New Roman"/>
                                <w:b w:val="0"/>
                                <w:color w:val="auto"/>
                                <w:sz w:val="28"/>
                                <w:szCs w:val="28"/>
                              </w:rPr>
                              <w:t>ú.</w:t>
                            </w:r>
                            <w:proofErr w:type="spellEnd"/>
                            <w:r w:rsidRPr="00AA10C9">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 xml:space="preserve">Rájec u </w:t>
                            </w:r>
                            <w:proofErr w:type="spellStart"/>
                            <w:r>
                              <w:rPr>
                                <w:rFonts w:ascii="Times New Roman" w:hAnsi="Times New Roman" w:cs="Times New Roman"/>
                                <w:b w:val="0"/>
                                <w:color w:val="auto"/>
                                <w:sz w:val="28"/>
                                <w:szCs w:val="28"/>
                              </w:rPr>
                              <w:t>Zábřeha</w:t>
                            </w:r>
                            <w:proofErr w:type="spellEnd"/>
                            <w:r>
                              <w:rPr>
                                <w:rFonts w:ascii="Times New Roman" w:hAnsi="Times New Roman" w:cs="Times New Roman"/>
                                <w:b w:val="0"/>
                                <w:color w:val="auto"/>
                                <w:sz w:val="28"/>
                                <w:szCs w:val="28"/>
                              </w:rPr>
                              <w:t>, Zvole</w:t>
                            </w:r>
                          </w:p>
                          <w:p w:rsidR="00A322B4" w:rsidRPr="00AA10C9" w:rsidRDefault="00A322B4" w:rsidP="00B70801">
                            <w:pPr>
                              <w:pStyle w:val="Nadpis2"/>
                              <w:spacing w:before="0" w:line="240" w:lineRule="auto"/>
                              <w:ind w:left="2832" w:firstLine="708"/>
                              <w:rPr>
                                <w:rFonts w:ascii="Times New Roman" w:hAnsi="Times New Roman" w:cs="Times New Roman"/>
                                <w:b w:val="0"/>
                                <w:color w:val="auto"/>
                                <w:sz w:val="28"/>
                                <w:szCs w:val="28"/>
                              </w:rPr>
                            </w:pPr>
                            <w:r>
                              <w:rPr>
                                <w:rFonts w:ascii="Times New Roman" w:hAnsi="Times New Roman" w:cs="Times New Roman"/>
                                <w:b w:val="0"/>
                                <w:color w:val="auto"/>
                                <w:sz w:val="28"/>
                                <w:szCs w:val="28"/>
                              </w:rPr>
                              <w:t>okres: Šum</w:t>
                            </w:r>
                            <w:r w:rsidRPr="00AA10C9">
                              <w:rPr>
                                <w:rFonts w:ascii="Times New Roman" w:hAnsi="Times New Roman" w:cs="Times New Roman"/>
                                <w:b w:val="0"/>
                                <w:color w:val="auto"/>
                                <w:sz w:val="28"/>
                                <w:szCs w:val="28"/>
                              </w:rPr>
                              <w:t>perk</w:t>
                            </w:r>
                          </w:p>
                          <w:p w:rsidR="00A322B4" w:rsidRPr="00AA10C9" w:rsidRDefault="00A322B4" w:rsidP="0066415E">
                            <w:pPr>
                              <w:jc w:val="center"/>
                              <w:rPr>
                                <w:rFonts w:ascii="Times New Roman" w:hAnsi="Times New Roman" w:cs="Times New Roman"/>
                                <w:sz w:val="28"/>
                                <w:szCs w:val="28"/>
                              </w:rPr>
                            </w:pPr>
                            <w:r w:rsidRPr="00AA10C9">
                              <w:rPr>
                                <w:rFonts w:ascii="Times New Roman" w:hAnsi="Times New Roman" w:cs="Times New Roman"/>
                                <w:sz w:val="28"/>
                                <w:szCs w:val="28"/>
                              </w:rPr>
                              <w:t>kraj</w:t>
                            </w:r>
                            <w:r>
                              <w:rPr>
                                <w:rFonts w:ascii="Times New Roman" w:hAnsi="Times New Roman" w:cs="Times New Roman"/>
                                <w:sz w:val="28"/>
                                <w:szCs w:val="28"/>
                              </w:rPr>
                              <w:t>:</w:t>
                            </w:r>
                            <w:r w:rsidRPr="00AA10C9">
                              <w:rPr>
                                <w:rFonts w:ascii="Times New Roman" w:hAnsi="Times New Roman" w:cs="Times New Roman"/>
                                <w:sz w:val="28"/>
                                <w:szCs w:val="28"/>
                              </w:rPr>
                              <w:t xml:space="preserve"> Olomoucký</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id="Obdélník 2052" o:spid="_x0000_s1026" style="position:absolute;margin-left:15.85pt;margin-top:13.75pt;width:457.35pt;height:1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" filled="f" stroked="f">
                <v:textbox style="mso-fit-shape-to-text:t" inset="0,0,0,0">
                  <w:txbxContent>
                    <w:p w:rsidR="00A322B4" w:rsidRPr="009D3094" w:rsidRDefault="00A322B4" w:rsidP="00BC6D0C">
                      <w:pPr>
                        <w:spacing w:line="240" w:lineRule="auto"/>
                        <w:jc w:val="center"/>
                        <w:rPr>
                          <w:b/>
                          <w:sz w:val="36"/>
                          <w:szCs w:val="36"/>
                        </w:rPr>
                      </w:pPr>
                      <w:r>
                        <w:rPr>
                          <w:b/>
                          <w:sz w:val="36"/>
                          <w:szCs w:val="36"/>
                        </w:rPr>
                        <w:t>MORAVSKÁ SÁZAVA, JEZ ZVOLE – MIGRAČNÍ ZPRŮCHODNĚNÍ</w:t>
                      </w:r>
                    </w:p>
                    <w:p w:rsidR="00A322B4" w:rsidRPr="00701DC4" w:rsidRDefault="00A322B4" w:rsidP="0066415E">
                      <w:pPr>
                        <w:pStyle w:val="Normlnweb"/>
                        <w:spacing w:after="0"/>
                        <w:jc w:val="center"/>
                        <w:textAlignment w:val="baseline"/>
                        <w:rPr>
                          <w:b/>
                          <w:sz w:val="36"/>
                          <w:szCs w:val="36"/>
                        </w:rPr>
                      </w:pPr>
                      <w:r w:rsidRPr="00701DC4">
                        <w:rPr>
                          <w:rFonts w:eastAsia="MS PGothic"/>
                          <w:b/>
                          <w:kern w:val="24"/>
                          <w:sz w:val="36"/>
                          <w:szCs w:val="36"/>
                        </w:rPr>
                        <w:t>Zadání rozsahu stavby</w:t>
                      </w:r>
                    </w:p>
                    <w:p w:rsidR="00A322B4" w:rsidRDefault="00A322B4" w:rsidP="0066415E">
                      <w:pPr>
                        <w:pStyle w:val="Nadpis2"/>
                        <w:spacing w:before="0" w:line="240" w:lineRule="auto"/>
                        <w:jc w:val="center"/>
                        <w:rPr>
                          <w:rFonts w:ascii="Times New Roman" w:hAnsi="Times New Roman" w:cs="Times New Roman"/>
                          <w:b w:val="0"/>
                          <w:color w:val="auto"/>
                          <w:sz w:val="28"/>
                          <w:szCs w:val="28"/>
                        </w:rPr>
                      </w:pPr>
                      <w:r w:rsidRPr="00AA10C9">
                        <w:rPr>
                          <w:rFonts w:ascii="Times New Roman" w:hAnsi="Times New Roman" w:cs="Times New Roman"/>
                          <w:b w:val="0"/>
                          <w:color w:val="auto"/>
                          <w:sz w:val="28"/>
                          <w:szCs w:val="28"/>
                        </w:rPr>
                        <w:t xml:space="preserve">k. ú.: </w:t>
                      </w:r>
                      <w:r>
                        <w:rPr>
                          <w:rFonts w:ascii="Times New Roman" w:hAnsi="Times New Roman" w:cs="Times New Roman"/>
                          <w:b w:val="0"/>
                          <w:color w:val="auto"/>
                          <w:sz w:val="28"/>
                          <w:szCs w:val="28"/>
                        </w:rPr>
                        <w:t>Rájec u Zábřeha, Zvole</w:t>
                      </w:r>
                    </w:p>
                    <w:p w:rsidR="00A322B4" w:rsidRPr="00AA10C9" w:rsidRDefault="00A322B4" w:rsidP="00B70801">
                      <w:pPr>
                        <w:pStyle w:val="Nadpis2"/>
                        <w:spacing w:before="0" w:line="240" w:lineRule="auto"/>
                        <w:ind w:left="2832" w:firstLine="708"/>
                        <w:rPr>
                          <w:rFonts w:ascii="Times New Roman" w:hAnsi="Times New Roman" w:cs="Times New Roman"/>
                          <w:b w:val="0"/>
                          <w:color w:val="auto"/>
                          <w:sz w:val="28"/>
                          <w:szCs w:val="28"/>
                        </w:rPr>
                      </w:pPr>
                      <w:r>
                        <w:rPr>
                          <w:rFonts w:ascii="Times New Roman" w:hAnsi="Times New Roman" w:cs="Times New Roman"/>
                          <w:b w:val="0"/>
                          <w:color w:val="auto"/>
                          <w:sz w:val="28"/>
                          <w:szCs w:val="28"/>
                        </w:rPr>
                        <w:t>okres: Šum</w:t>
                      </w:r>
                      <w:r w:rsidRPr="00AA10C9">
                        <w:rPr>
                          <w:rFonts w:ascii="Times New Roman" w:hAnsi="Times New Roman" w:cs="Times New Roman"/>
                          <w:b w:val="0"/>
                          <w:color w:val="auto"/>
                          <w:sz w:val="28"/>
                          <w:szCs w:val="28"/>
                        </w:rPr>
                        <w:t>perk</w:t>
                      </w:r>
                    </w:p>
                    <w:p w:rsidR="00A322B4" w:rsidRPr="00AA10C9" w:rsidRDefault="00A322B4" w:rsidP="0066415E">
                      <w:pPr>
                        <w:jc w:val="center"/>
                        <w:rPr>
                          <w:rFonts w:ascii="Times New Roman" w:hAnsi="Times New Roman" w:cs="Times New Roman"/>
                          <w:sz w:val="28"/>
                          <w:szCs w:val="28"/>
                        </w:rPr>
                      </w:pPr>
                      <w:r w:rsidRPr="00AA10C9">
                        <w:rPr>
                          <w:rFonts w:ascii="Times New Roman" w:hAnsi="Times New Roman" w:cs="Times New Roman"/>
                          <w:sz w:val="28"/>
                          <w:szCs w:val="28"/>
                        </w:rPr>
                        <w:t>kraj</w:t>
                      </w:r>
                      <w:r>
                        <w:rPr>
                          <w:rFonts w:ascii="Times New Roman" w:hAnsi="Times New Roman" w:cs="Times New Roman"/>
                          <w:sz w:val="28"/>
                          <w:szCs w:val="28"/>
                        </w:rPr>
                        <w:t>:</w:t>
                      </w:r>
                      <w:r w:rsidRPr="00AA10C9">
                        <w:rPr>
                          <w:rFonts w:ascii="Times New Roman" w:hAnsi="Times New Roman" w:cs="Times New Roman"/>
                          <w:sz w:val="28"/>
                          <w:szCs w:val="28"/>
                        </w:rPr>
                        <w:t xml:space="preserve"> Olomoucký</w:t>
                      </w:r>
                    </w:p>
                  </w:txbxContent>
                </v:textbox>
              </v:rect>
            </w:pict>
          </mc:Fallback>
        </mc:AlternateContent>
      </w:r>
    </w:p>
    <w:p w:rsidR="00BC6D0C" w:rsidRPr="00BC6D0C" w:rsidRDefault="00BC6D0C" w:rsidP="00BC6D0C"/>
    <w:p w:rsidR="00BC6D0C" w:rsidRPr="00BC6D0C" w:rsidRDefault="00BC6D0C" w:rsidP="00BC6D0C"/>
    <w:p w:rsidR="00BC6D0C" w:rsidRPr="00BC6D0C" w:rsidRDefault="00BC6D0C" w:rsidP="00BC6D0C">
      <w:r w:rsidRPr="00BC6D0C">
        <w:tab/>
      </w:r>
      <w:r w:rsidRPr="00BC6D0C">
        <w:tab/>
      </w:r>
      <w:r w:rsidRPr="00BC6D0C">
        <w:tab/>
      </w:r>
    </w:p>
    <w:p w:rsidR="00BC6D0C" w:rsidRPr="00BC6D0C" w:rsidRDefault="00BC6D0C" w:rsidP="00BC6D0C"/>
    <w:p w:rsidR="00BC6D0C" w:rsidRDefault="00BC6D0C" w:rsidP="00BC6D0C"/>
    <w:p w:rsidR="00BC6D0C" w:rsidRDefault="00BC6D0C" w:rsidP="00BC6D0C"/>
    <w:p w:rsidR="00BC6D0C" w:rsidRPr="00BC6D0C" w:rsidRDefault="00B70801" w:rsidP="00BC6D0C">
      <w:r>
        <w:rPr>
          <w:noProof/>
          <w:lang w:eastAsia="cs-CZ"/>
        </w:rPr>
        <w:drawing>
          <wp:inline distT="0" distB="0" distL="0" distR="0">
            <wp:extent cx="6570980" cy="3696176"/>
            <wp:effectExtent l="0" t="0" r="1270" b="0"/>
            <wp:docPr id="5" name="Obrázek 5" descr="P:\Březina\ZRS A INV. ZÁMĚRY\jEZ zVOLE\Foto\PA160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Březina\ZRS A INV. ZÁMĚRY\jEZ zVOLE\Foto\PA16066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0980" cy="3696176"/>
                    </a:xfrm>
                    <a:prstGeom prst="rect">
                      <a:avLst/>
                    </a:prstGeom>
                    <a:noFill/>
                    <a:ln>
                      <a:noFill/>
                    </a:ln>
                  </pic:spPr>
                </pic:pic>
              </a:graphicData>
            </a:graphic>
          </wp:inline>
        </w:drawing>
      </w:r>
    </w:p>
    <w:p w:rsidR="00BC6D0C" w:rsidRPr="00BC6D0C" w:rsidRDefault="00BC6D0C" w:rsidP="00BC6D0C">
      <w:pPr>
        <w:rPr>
          <w:b/>
          <w:bCs/>
        </w:rPr>
      </w:pPr>
    </w:p>
    <w:p w:rsidR="00BC6D0C" w:rsidRPr="00BC6D0C" w:rsidRDefault="00BC6D0C" w:rsidP="00BC6D0C">
      <w:pPr>
        <w:rPr>
          <w:b/>
          <w:bCs/>
        </w:rPr>
      </w:pPr>
    </w:p>
    <w:p w:rsidR="00BC6D0C" w:rsidRPr="00BC6D0C" w:rsidRDefault="00BC6D0C" w:rsidP="00BC6D0C">
      <w:pPr>
        <w:rPr>
          <w:b/>
          <w:bCs/>
        </w:rPr>
      </w:pPr>
      <w:r w:rsidRPr="00BC6D0C">
        <w:rPr>
          <w:noProof/>
          <w:lang w:eastAsia="cs-CZ"/>
        </w:rPr>
        <mc:AlternateContent>
          <mc:Choice Requires="wps">
            <w:drawing>
              <wp:anchor distT="0" distB="0" distL="114300" distR="114300" simplePos="0" relativeHeight="251661312" behindDoc="0" locked="0" layoutInCell="1" allowOverlap="1" wp14:anchorId="6C05DD7B" wp14:editId="380EAEF8">
                <wp:simplePos x="0" y="0"/>
                <wp:positionH relativeFrom="column">
                  <wp:posOffset>113030</wp:posOffset>
                </wp:positionH>
                <wp:positionV relativeFrom="paragraph">
                  <wp:posOffset>12065</wp:posOffset>
                </wp:positionV>
                <wp:extent cx="5808345" cy="613410"/>
                <wp:effectExtent l="0" t="0" r="1905" b="15875"/>
                <wp:wrapNone/>
                <wp:docPr id="2053" name="Obdélník 2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B4" w:rsidRPr="00473ABF" w:rsidRDefault="00A322B4" w:rsidP="00BC6D0C">
                            <w:pPr>
                              <w:spacing w:after="0" w:line="240" w:lineRule="auto"/>
                              <w:jc w:val="center"/>
                              <w:rPr>
                                <w:sz w:val="28"/>
                                <w:szCs w:val="28"/>
                                <w:lang w:val="en-US"/>
                              </w:rPr>
                            </w:pPr>
                            <w:r w:rsidRPr="00473ABF">
                              <w:rPr>
                                <w:b/>
                                <w:bCs/>
                                <w:sz w:val="28"/>
                                <w:szCs w:val="28"/>
                              </w:rPr>
                              <w:t>Vypracoval</w:t>
                            </w:r>
                            <w:r w:rsidRPr="00473ABF">
                              <w:rPr>
                                <w:b/>
                                <w:bCs/>
                                <w:sz w:val="28"/>
                                <w:szCs w:val="28"/>
                                <w:lang w:val="en-US"/>
                              </w:rPr>
                              <w:t xml:space="preserve">: </w:t>
                            </w:r>
                            <w:r w:rsidRPr="00B70801">
                              <w:rPr>
                                <w:bCs/>
                                <w:sz w:val="28"/>
                                <w:szCs w:val="28"/>
                                <w:lang w:val="en-US"/>
                              </w:rPr>
                              <w:t xml:space="preserve">David Čížek, </w:t>
                            </w:r>
                            <w:proofErr w:type="spellStart"/>
                            <w:r w:rsidRPr="00B70801">
                              <w:rPr>
                                <w:bCs/>
                                <w:sz w:val="28"/>
                                <w:szCs w:val="28"/>
                                <w:lang w:val="en-US"/>
                              </w:rPr>
                              <w:t>DiS.</w:t>
                            </w:r>
                            <w:proofErr w:type="spellEnd"/>
                            <w:r w:rsidR="00220A0D">
                              <w:rPr>
                                <w:bCs/>
                                <w:sz w:val="28"/>
                                <w:szCs w:val="28"/>
                                <w:lang w:val="en-US"/>
                              </w:rPr>
                              <w:t xml:space="preserve"> a Petr Březina</w:t>
                            </w:r>
                          </w:p>
                          <w:p w:rsidR="00A322B4" w:rsidRPr="00690F3F" w:rsidRDefault="00A322B4" w:rsidP="00BC6D0C">
                            <w:pPr>
                              <w:spacing w:after="0" w:line="240" w:lineRule="auto"/>
                              <w:jc w:val="center"/>
                              <w:rPr>
                                <w:sz w:val="28"/>
                                <w:szCs w:val="28"/>
                              </w:rPr>
                            </w:pPr>
                            <w:r w:rsidRPr="00473ABF">
                              <w:rPr>
                                <w:b/>
                                <w:bCs/>
                                <w:sz w:val="28"/>
                                <w:szCs w:val="28"/>
                                <w:lang w:val="en-US"/>
                              </w:rPr>
                              <w:t>Datum:</w:t>
                            </w:r>
                            <w:r w:rsidRPr="00473ABF">
                              <w:rPr>
                                <w:sz w:val="28"/>
                                <w:szCs w:val="28"/>
                                <w:lang w:val="en-US"/>
                              </w:rPr>
                              <w:t xml:space="preserve"> </w:t>
                            </w:r>
                            <w:r>
                              <w:rPr>
                                <w:sz w:val="28"/>
                                <w:szCs w:val="28"/>
                                <w:lang w:val="en-US"/>
                              </w:rPr>
                              <w:t>20</w:t>
                            </w:r>
                            <w:r w:rsidRPr="00473ABF">
                              <w:rPr>
                                <w:sz w:val="28"/>
                                <w:szCs w:val="28"/>
                              </w:rPr>
                              <w:t>.</w:t>
                            </w:r>
                            <w:r>
                              <w:rPr>
                                <w:sz w:val="28"/>
                                <w:szCs w:val="28"/>
                              </w:rPr>
                              <w:t xml:space="preserve"> 11. </w:t>
                            </w:r>
                            <w:r w:rsidRPr="00473ABF">
                              <w:rPr>
                                <w:sz w:val="28"/>
                                <w:szCs w:val="28"/>
                                <w:lang w:val="en-US"/>
                              </w:rPr>
                              <w:t>201</w:t>
                            </w:r>
                            <w:r>
                              <w:rPr>
                                <w:sz w:val="28"/>
                                <w:szCs w:val="28"/>
                              </w:rPr>
                              <w:t>9</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id="Obdélník 2053" o:spid="_x0000_s1027" style="position:absolute;margin-left:8.9pt;margin-top:.95pt;width:457.35pt;height:4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" filled="f" stroked="f">
                <v:textbox style="mso-fit-shape-to-text:t" inset="0,0,0,0">
                  <w:txbxContent>
                    <w:p w:rsidR="00A322B4" w:rsidRPr="00473ABF" w:rsidRDefault="00A322B4" w:rsidP="00BC6D0C">
                      <w:pPr>
                        <w:spacing w:after="0" w:line="240" w:lineRule="auto"/>
                        <w:jc w:val="center"/>
                        <w:rPr>
                          <w:sz w:val="28"/>
                          <w:szCs w:val="28"/>
                          <w:lang w:val="en-US"/>
                        </w:rPr>
                      </w:pPr>
                      <w:r w:rsidRPr="00473ABF">
                        <w:rPr>
                          <w:b/>
                          <w:bCs/>
                          <w:sz w:val="28"/>
                          <w:szCs w:val="28"/>
                        </w:rPr>
                        <w:t>Vypracoval</w:t>
                      </w:r>
                      <w:r w:rsidRPr="00473ABF">
                        <w:rPr>
                          <w:b/>
                          <w:bCs/>
                          <w:sz w:val="28"/>
                          <w:szCs w:val="28"/>
                          <w:lang w:val="en-US"/>
                        </w:rPr>
                        <w:t xml:space="preserve">: </w:t>
                      </w:r>
                      <w:r w:rsidRPr="00B70801">
                        <w:rPr>
                          <w:bCs/>
                          <w:sz w:val="28"/>
                          <w:szCs w:val="28"/>
                          <w:lang w:val="en-US"/>
                        </w:rPr>
                        <w:t>David Čížek, DiS.</w:t>
                      </w:r>
                      <w:r w:rsidR="00220A0D">
                        <w:rPr>
                          <w:bCs/>
                          <w:sz w:val="28"/>
                          <w:szCs w:val="28"/>
                          <w:lang w:val="en-US"/>
                        </w:rPr>
                        <w:t xml:space="preserve"> a Petr Březina</w:t>
                      </w:r>
                    </w:p>
                    <w:p w:rsidR="00A322B4" w:rsidRPr="00690F3F" w:rsidRDefault="00A322B4" w:rsidP="00BC6D0C">
                      <w:pPr>
                        <w:spacing w:after="0" w:line="240" w:lineRule="auto"/>
                        <w:jc w:val="center"/>
                        <w:rPr>
                          <w:sz w:val="28"/>
                          <w:szCs w:val="28"/>
                        </w:rPr>
                      </w:pPr>
                      <w:r w:rsidRPr="00473ABF">
                        <w:rPr>
                          <w:b/>
                          <w:bCs/>
                          <w:sz w:val="28"/>
                          <w:szCs w:val="28"/>
                          <w:lang w:val="en-US"/>
                        </w:rPr>
                        <w:t>Datum:</w:t>
                      </w:r>
                      <w:r w:rsidRPr="00473ABF">
                        <w:rPr>
                          <w:sz w:val="28"/>
                          <w:szCs w:val="28"/>
                          <w:lang w:val="en-US"/>
                        </w:rPr>
                        <w:t xml:space="preserve"> </w:t>
                      </w:r>
                      <w:r>
                        <w:rPr>
                          <w:sz w:val="28"/>
                          <w:szCs w:val="28"/>
                          <w:lang w:val="en-US"/>
                        </w:rPr>
                        <w:t>20</w:t>
                      </w:r>
                      <w:r w:rsidRPr="00473ABF">
                        <w:rPr>
                          <w:sz w:val="28"/>
                          <w:szCs w:val="28"/>
                        </w:rPr>
                        <w:t>.</w:t>
                      </w:r>
                      <w:r>
                        <w:rPr>
                          <w:sz w:val="28"/>
                          <w:szCs w:val="28"/>
                        </w:rPr>
                        <w:t xml:space="preserve"> 11. </w:t>
                      </w:r>
                      <w:r w:rsidRPr="00473ABF">
                        <w:rPr>
                          <w:sz w:val="28"/>
                          <w:szCs w:val="28"/>
                          <w:lang w:val="en-US"/>
                        </w:rPr>
                        <w:t>201</w:t>
                      </w:r>
                      <w:r>
                        <w:rPr>
                          <w:sz w:val="28"/>
                          <w:szCs w:val="28"/>
                        </w:rPr>
                        <w:t>9</w:t>
                      </w:r>
                    </w:p>
                  </w:txbxContent>
                </v:textbox>
              </v:rect>
            </w:pict>
          </mc:Fallback>
        </mc:AlternateContent>
      </w:r>
    </w:p>
    <w:p w:rsidR="00BC6D0C" w:rsidRPr="00BC6D0C" w:rsidRDefault="00BC6D0C" w:rsidP="00BC6D0C">
      <w:pPr>
        <w:rPr>
          <w:b/>
          <w:bCs/>
        </w:rPr>
      </w:pPr>
    </w:p>
    <w:p w:rsidR="00BC6D0C" w:rsidRPr="00BC6D0C" w:rsidRDefault="00BC6D0C" w:rsidP="00BC6D0C">
      <w:pPr>
        <w:rPr>
          <w:b/>
          <w:bCs/>
        </w:rPr>
      </w:pPr>
    </w:p>
    <w:p w:rsidR="00BC6D0C" w:rsidRPr="00BC6D0C" w:rsidRDefault="00BC6D0C" w:rsidP="00BC6D0C">
      <w:pPr>
        <w:rPr>
          <w:b/>
          <w:bCs/>
        </w:rPr>
      </w:pPr>
      <w:r w:rsidRPr="00BC6D0C">
        <w:rPr>
          <w:noProof/>
          <w:lang w:eastAsia="cs-CZ"/>
        </w:rPr>
        <w:drawing>
          <wp:anchor distT="0" distB="0" distL="114300" distR="114300" simplePos="0" relativeHeight="251662336" behindDoc="0" locked="0" layoutInCell="1" allowOverlap="1" wp14:anchorId="71D84E04" wp14:editId="1235E82A">
            <wp:simplePos x="0" y="0"/>
            <wp:positionH relativeFrom="column">
              <wp:posOffset>117475</wp:posOffset>
            </wp:positionH>
            <wp:positionV relativeFrom="paragraph">
              <wp:posOffset>116205</wp:posOffset>
            </wp:positionV>
            <wp:extent cx="5760085" cy="1575435"/>
            <wp:effectExtent l="0" t="0" r="0" b="5715"/>
            <wp:wrapNone/>
            <wp:docPr id="24" name="Obrázek 24"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760085" cy="1575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6D0C" w:rsidRPr="00BC6D0C" w:rsidRDefault="00BC6D0C" w:rsidP="00BC6D0C">
      <w:pPr>
        <w:rPr>
          <w:b/>
          <w:bCs/>
        </w:rPr>
      </w:pPr>
    </w:p>
    <w:p w:rsidR="00BC6D0C" w:rsidRPr="00BC6D0C" w:rsidRDefault="00BC6D0C" w:rsidP="00BC6D0C">
      <w:pPr>
        <w:rPr>
          <w:b/>
          <w:bCs/>
        </w:rPr>
      </w:pPr>
    </w:p>
    <w:p w:rsidR="00BC6D0C" w:rsidRPr="00BC6D0C" w:rsidRDefault="00BC6D0C" w:rsidP="00BC6D0C">
      <w:pPr>
        <w:rPr>
          <w:b/>
          <w:bCs/>
        </w:rPr>
      </w:pPr>
    </w:p>
    <w:p w:rsidR="00BC6D0C" w:rsidRPr="00BC6D0C" w:rsidRDefault="00BC6D0C" w:rsidP="00BC6D0C">
      <w:pPr>
        <w:rPr>
          <w:b/>
          <w:bCs/>
        </w:rPr>
      </w:pPr>
    </w:p>
    <w:p w:rsidR="002E7B84" w:rsidRPr="00BC6D0C" w:rsidRDefault="002E7B84" w:rsidP="00BC6D0C">
      <w:pPr>
        <w:rPr>
          <w:noProof/>
          <w:lang w:eastAsia="cs-CZ"/>
        </w:rPr>
      </w:pPr>
    </w:p>
    <w:p w:rsidR="002E7B84" w:rsidRDefault="002E7B84" w:rsidP="00CA4969">
      <w:pPr>
        <w:tabs>
          <w:tab w:val="left" w:pos="0"/>
        </w:tabs>
        <w:spacing w:after="0" w:line="240" w:lineRule="auto"/>
        <w:jc w:val="both"/>
        <w:rPr>
          <w:rFonts w:ascii="Times New Roman" w:eastAsia="Times New Roman" w:hAnsi="Times New Roman" w:cs="Times New Roman"/>
          <w:b/>
          <w:bCs/>
          <w:sz w:val="32"/>
          <w:szCs w:val="32"/>
          <w:lang w:eastAsia="cs-CZ"/>
        </w:rPr>
      </w:pPr>
    </w:p>
    <w:p w:rsidR="00CA4969" w:rsidRPr="0034644C" w:rsidRDefault="00CA4969" w:rsidP="00CA4969">
      <w:pPr>
        <w:tabs>
          <w:tab w:val="left" w:pos="0"/>
        </w:tabs>
        <w:spacing w:after="0" w:line="240" w:lineRule="auto"/>
        <w:jc w:val="both"/>
        <w:rPr>
          <w:rFonts w:ascii="Times New Roman" w:eastAsia="Times New Roman" w:hAnsi="Times New Roman" w:cs="Times New Roman"/>
          <w:b/>
          <w:bCs/>
          <w:sz w:val="32"/>
          <w:szCs w:val="32"/>
          <w:lang w:eastAsia="cs-CZ"/>
        </w:rPr>
      </w:pPr>
      <w:r w:rsidRPr="0034644C">
        <w:rPr>
          <w:rFonts w:ascii="Times New Roman" w:eastAsia="Times New Roman" w:hAnsi="Times New Roman" w:cs="Times New Roman"/>
          <w:b/>
          <w:bCs/>
          <w:sz w:val="32"/>
          <w:szCs w:val="32"/>
          <w:lang w:eastAsia="cs-CZ"/>
        </w:rPr>
        <w:t>Základní údaje:</w:t>
      </w:r>
    </w:p>
    <w:p w:rsidR="00CA4969" w:rsidRPr="00CA4969" w:rsidRDefault="00CA4969" w:rsidP="00CA4969">
      <w:pPr>
        <w:tabs>
          <w:tab w:val="left" w:pos="360"/>
          <w:tab w:val="left" w:pos="3960"/>
        </w:tabs>
        <w:spacing w:after="0" w:line="480" w:lineRule="auto"/>
        <w:rPr>
          <w:rFonts w:ascii="Times New Roman" w:eastAsia="Times New Roman" w:hAnsi="Times New Roman" w:cs="Times New Roman"/>
          <w:b/>
          <w:bCs/>
          <w:sz w:val="24"/>
          <w:szCs w:val="24"/>
          <w:lang w:eastAsia="cs-CZ"/>
        </w:rPr>
      </w:pPr>
    </w:p>
    <w:p w:rsidR="00CA4969" w:rsidRDefault="00CA4969" w:rsidP="00BF5F24">
      <w:pPr>
        <w:tabs>
          <w:tab w:val="left" w:pos="2700"/>
        </w:tabs>
        <w:spacing w:after="0" w:line="240" w:lineRule="auto"/>
        <w:ind w:left="3958" w:hanging="3958"/>
        <w:jc w:val="both"/>
        <w:rPr>
          <w:rFonts w:ascii="Times New Roman" w:eastAsia="Times New Roman" w:hAnsi="Times New Roman" w:cs="Times New Roman"/>
          <w:b/>
          <w:bCs/>
          <w:sz w:val="24"/>
          <w:szCs w:val="24"/>
          <w:lang w:eastAsia="cs-CZ"/>
        </w:rPr>
      </w:pPr>
      <w:r w:rsidRPr="00CA4969">
        <w:rPr>
          <w:rFonts w:ascii="Times New Roman" w:eastAsia="Times New Roman" w:hAnsi="Times New Roman" w:cs="Times New Roman"/>
          <w:b/>
          <w:bCs/>
          <w:sz w:val="24"/>
          <w:szCs w:val="24"/>
          <w:lang w:eastAsia="cs-CZ"/>
        </w:rPr>
        <w:t>Název stavby:</w:t>
      </w:r>
      <w:r w:rsidRPr="00CA4969">
        <w:rPr>
          <w:rFonts w:ascii="Times New Roman" w:eastAsia="Times New Roman" w:hAnsi="Times New Roman" w:cs="Times New Roman"/>
          <w:b/>
          <w:bCs/>
          <w:sz w:val="24"/>
          <w:szCs w:val="24"/>
          <w:lang w:eastAsia="cs-CZ"/>
        </w:rPr>
        <w:tab/>
      </w:r>
      <w:r w:rsidRPr="00CA4969">
        <w:rPr>
          <w:rFonts w:ascii="Times New Roman" w:eastAsia="Times New Roman" w:hAnsi="Times New Roman" w:cs="Times New Roman"/>
          <w:b/>
          <w:bCs/>
          <w:sz w:val="24"/>
          <w:szCs w:val="24"/>
          <w:lang w:eastAsia="cs-CZ"/>
        </w:rPr>
        <w:tab/>
      </w:r>
      <w:r w:rsidR="00B70801">
        <w:rPr>
          <w:rFonts w:ascii="Times New Roman" w:eastAsia="Times New Roman" w:hAnsi="Times New Roman" w:cs="Times New Roman"/>
          <w:b/>
          <w:bCs/>
          <w:sz w:val="24"/>
          <w:szCs w:val="24"/>
          <w:lang w:eastAsia="cs-CZ"/>
        </w:rPr>
        <w:t>Moravská Sázava, jez Zvole – migrační zprůchodnění</w:t>
      </w:r>
    </w:p>
    <w:p w:rsidR="00BF5F24" w:rsidRPr="00CA4969" w:rsidRDefault="00BF5F24" w:rsidP="00BF5F24">
      <w:pPr>
        <w:tabs>
          <w:tab w:val="left" w:pos="2700"/>
        </w:tabs>
        <w:spacing w:after="0" w:line="240" w:lineRule="auto"/>
        <w:ind w:left="3958" w:hanging="3958"/>
        <w:jc w:val="both"/>
        <w:rPr>
          <w:rFonts w:ascii="Times New Roman" w:eastAsia="Times New Roman" w:hAnsi="Times New Roman" w:cs="Times New Roman"/>
          <w:b/>
          <w:bCs/>
          <w:sz w:val="24"/>
          <w:szCs w:val="24"/>
          <w:lang w:eastAsia="cs-CZ"/>
        </w:rPr>
      </w:pPr>
    </w:p>
    <w:p w:rsidR="00CA4969" w:rsidRPr="00B70801" w:rsidRDefault="00CA4969"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sidRPr="00CA4969">
        <w:rPr>
          <w:rFonts w:ascii="Times New Roman" w:eastAsia="Times New Roman" w:hAnsi="Times New Roman" w:cs="Times New Roman"/>
          <w:b/>
          <w:bCs/>
          <w:sz w:val="24"/>
          <w:szCs w:val="24"/>
          <w:lang w:eastAsia="cs-CZ"/>
        </w:rPr>
        <w:t>Vodní tok:</w:t>
      </w:r>
      <w:r w:rsidRPr="00CA4969">
        <w:rPr>
          <w:rFonts w:ascii="Times New Roman" w:eastAsia="Times New Roman" w:hAnsi="Times New Roman" w:cs="Times New Roman"/>
          <w:b/>
          <w:bCs/>
          <w:sz w:val="24"/>
          <w:szCs w:val="24"/>
          <w:lang w:eastAsia="cs-CZ"/>
        </w:rPr>
        <w:tab/>
      </w:r>
      <w:r w:rsidR="00B70801" w:rsidRPr="00B70801">
        <w:rPr>
          <w:rFonts w:ascii="Times New Roman" w:hAnsi="Times New Roman" w:cs="Times New Roman"/>
          <w:b/>
          <w:sz w:val="24"/>
        </w:rPr>
        <w:t>Moravská Sázava,  IDVT 10100059</w:t>
      </w:r>
      <w:r w:rsidRPr="00B70801">
        <w:rPr>
          <w:rFonts w:ascii="Times New Roman" w:eastAsia="Times New Roman" w:hAnsi="Times New Roman" w:cs="Times New Roman"/>
          <w:b/>
          <w:bCs/>
          <w:sz w:val="24"/>
          <w:szCs w:val="24"/>
          <w:lang w:eastAsia="cs-CZ"/>
        </w:rPr>
        <w:t xml:space="preserve"> </w:t>
      </w:r>
    </w:p>
    <w:p w:rsidR="00CA4969" w:rsidRDefault="00CA4969" w:rsidP="00BF5F24">
      <w:pPr>
        <w:tabs>
          <w:tab w:val="left" w:pos="360"/>
          <w:tab w:val="left" w:pos="3960"/>
        </w:tabs>
        <w:spacing w:after="0" w:line="240" w:lineRule="auto"/>
        <w:ind w:left="3958" w:right="-34" w:hanging="3958"/>
        <w:jc w:val="both"/>
        <w:rPr>
          <w:rFonts w:ascii="Times New Roman" w:eastAsia="Times New Roman" w:hAnsi="Times New Roman" w:cs="Times New Roman"/>
          <w:b/>
          <w:bCs/>
          <w:sz w:val="24"/>
          <w:szCs w:val="24"/>
          <w:lang w:eastAsia="cs-CZ"/>
        </w:rPr>
      </w:pPr>
      <w:r w:rsidRPr="00CA4969">
        <w:rPr>
          <w:rFonts w:ascii="Times New Roman" w:eastAsia="Times New Roman" w:hAnsi="Times New Roman" w:cs="Times New Roman"/>
          <w:b/>
          <w:bCs/>
          <w:sz w:val="24"/>
          <w:szCs w:val="24"/>
          <w:lang w:eastAsia="cs-CZ"/>
        </w:rPr>
        <w:t>Místo stavby (katast</w:t>
      </w:r>
      <w:r w:rsidR="0066415E">
        <w:rPr>
          <w:rFonts w:ascii="Times New Roman" w:eastAsia="Times New Roman" w:hAnsi="Times New Roman" w:cs="Times New Roman"/>
          <w:b/>
          <w:bCs/>
          <w:sz w:val="24"/>
          <w:szCs w:val="24"/>
          <w:lang w:eastAsia="cs-CZ"/>
        </w:rPr>
        <w:t>rální území):</w:t>
      </w:r>
      <w:r w:rsidR="0066415E">
        <w:rPr>
          <w:rFonts w:ascii="Times New Roman" w:eastAsia="Times New Roman" w:hAnsi="Times New Roman" w:cs="Times New Roman"/>
          <w:b/>
          <w:bCs/>
          <w:sz w:val="24"/>
          <w:szCs w:val="24"/>
          <w:lang w:eastAsia="cs-CZ"/>
        </w:rPr>
        <w:tab/>
      </w:r>
      <w:r w:rsidR="00B70801">
        <w:rPr>
          <w:rFonts w:ascii="Times New Roman" w:eastAsia="Times New Roman" w:hAnsi="Times New Roman" w:cs="Times New Roman"/>
          <w:b/>
          <w:bCs/>
          <w:sz w:val="24"/>
          <w:szCs w:val="24"/>
          <w:lang w:eastAsia="cs-CZ"/>
        </w:rPr>
        <w:t xml:space="preserve">Rájec u </w:t>
      </w:r>
      <w:proofErr w:type="spellStart"/>
      <w:r w:rsidR="00B70801">
        <w:rPr>
          <w:rFonts w:ascii="Times New Roman" w:eastAsia="Times New Roman" w:hAnsi="Times New Roman" w:cs="Times New Roman"/>
          <w:b/>
          <w:bCs/>
          <w:sz w:val="24"/>
          <w:szCs w:val="24"/>
          <w:lang w:eastAsia="cs-CZ"/>
        </w:rPr>
        <w:t>Zábřeha</w:t>
      </w:r>
      <w:proofErr w:type="spellEnd"/>
      <w:r w:rsidR="00B70801">
        <w:rPr>
          <w:rFonts w:ascii="Times New Roman" w:eastAsia="Times New Roman" w:hAnsi="Times New Roman" w:cs="Times New Roman"/>
          <w:b/>
          <w:bCs/>
          <w:sz w:val="24"/>
          <w:szCs w:val="24"/>
          <w:lang w:eastAsia="cs-CZ"/>
        </w:rPr>
        <w:t>, Zvole</w:t>
      </w:r>
    </w:p>
    <w:p w:rsidR="004E3EEE" w:rsidRDefault="004E3EEE" w:rsidP="00BF5F24">
      <w:pPr>
        <w:tabs>
          <w:tab w:val="left" w:pos="360"/>
          <w:tab w:val="left" w:pos="3960"/>
        </w:tabs>
        <w:spacing w:after="0" w:line="240" w:lineRule="auto"/>
        <w:ind w:left="3958" w:right="-34" w:hanging="3958"/>
        <w:jc w:val="both"/>
        <w:rPr>
          <w:rFonts w:ascii="Times New Roman" w:eastAsia="Times New Roman" w:hAnsi="Times New Roman" w:cs="Times New Roman"/>
          <w:b/>
          <w:bCs/>
          <w:sz w:val="24"/>
          <w:szCs w:val="24"/>
          <w:lang w:eastAsia="cs-CZ"/>
        </w:rPr>
      </w:pPr>
    </w:p>
    <w:p w:rsidR="004E3EEE" w:rsidRDefault="004E3EEE" w:rsidP="00BF5F24">
      <w:pPr>
        <w:tabs>
          <w:tab w:val="left" w:pos="360"/>
          <w:tab w:val="left" w:pos="3960"/>
        </w:tabs>
        <w:spacing w:after="0" w:line="240" w:lineRule="auto"/>
        <w:ind w:left="3958" w:right="-34" w:hanging="3958"/>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ORP:</w:t>
      </w:r>
      <w:r>
        <w:rPr>
          <w:rFonts w:ascii="Times New Roman" w:eastAsia="Times New Roman" w:hAnsi="Times New Roman" w:cs="Times New Roman"/>
          <w:b/>
          <w:bCs/>
          <w:sz w:val="24"/>
          <w:szCs w:val="24"/>
          <w:lang w:eastAsia="cs-CZ"/>
        </w:rPr>
        <w:tab/>
        <w:t>Zábřeh</w:t>
      </w:r>
    </w:p>
    <w:p w:rsidR="00BF5F24" w:rsidRPr="00CA4969" w:rsidRDefault="00BF5F24" w:rsidP="00BF5F24">
      <w:pPr>
        <w:tabs>
          <w:tab w:val="left" w:pos="360"/>
          <w:tab w:val="left" w:pos="3960"/>
        </w:tabs>
        <w:spacing w:after="0" w:line="240" w:lineRule="auto"/>
        <w:ind w:left="3958" w:right="-34" w:hanging="3958"/>
        <w:jc w:val="both"/>
        <w:rPr>
          <w:rFonts w:ascii="Times New Roman" w:eastAsia="Times New Roman" w:hAnsi="Times New Roman" w:cs="Times New Roman"/>
          <w:b/>
          <w:bCs/>
          <w:sz w:val="24"/>
          <w:szCs w:val="24"/>
          <w:lang w:eastAsia="cs-CZ"/>
        </w:rPr>
      </w:pPr>
    </w:p>
    <w:p w:rsidR="00CA4969" w:rsidRPr="00CA4969" w:rsidRDefault="008F7C49"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Okres</w:t>
      </w:r>
      <w:r w:rsidR="00CA4969" w:rsidRPr="00CA4969">
        <w:rPr>
          <w:rFonts w:ascii="Times New Roman" w:eastAsia="Times New Roman" w:hAnsi="Times New Roman" w:cs="Times New Roman"/>
          <w:b/>
          <w:bCs/>
          <w:sz w:val="24"/>
          <w:szCs w:val="24"/>
          <w:lang w:eastAsia="cs-CZ"/>
        </w:rPr>
        <w:t>:</w:t>
      </w:r>
      <w:r w:rsidR="00CA4969" w:rsidRPr="00CA4969">
        <w:rPr>
          <w:rFonts w:ascii="Times New Roman" w:eastAsia="Times New Roman" w:hAnsi="Times New Roman" w:cs="Times New Roman"/>
          <w:b/>
          <w:bCs/>
          <w:sz w:val="24"/>
          <w:szCs w:val="24"/>
          <w:lang w:eastAsia="cs-CZ"/>
        </w:rPr>
        <w:tab/>
        <w:t>Šumperk</w:t>
      </w:r>
    </w:p>
    <w:p w:rsidR="00CA4969" w:rsidRPr="00431B52" w:rsidRDefault="00CA4969"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sidRPr="006A3AE4">
        <w:rPr>
          <w:rFonts w:ascii="Times New Roman" w:eastAsia="Times New Roman" w:hAnsi="Times New Roman" w:cs="Times New Roman"/>
          <w:b/>
          <w:bCs/>
          <w:sz w:val="24"/>
          <w:szCs w:val="24"/>
          <w:lang w:eastAsia="cs-CZ"/>
        </w:rPr>
        <w:t>Kraj:</w:t>
      </w:r>
      <w:r w:rsidRPr="006C602B">
        <w:rPr>
          <w:rFonts w:ascii="Times New Roman" w:eastAsia="Times New Roman" w:hAnsi="Times New Roman" w:cs="Times New Roman"/>
          <w:bCs/>
          <w:sz w:val="24"/>
          <w:szCs w:val="24"/>
          <w:lang w:eastAsia="cs-CZ"/>
        </w:rPr>
        <w:tab/>
      </w:r>
      <w:r w:rsidRPr="00431B52">
        <w:rPr>
          <w:rFonts w:ascii="Times New Roman" w:eastAsia="Times New Roman" w:hAnsi="Times New Roman" w:cs="Times New Roman"/>
          <w:b/>
          <w:bCs/>
          <w:sz w:val="24"/>
          <w:szCs w:val="24"/>
          <w:lang w:eastAsia="cs-CZ"/>
        </w:rPr>
        <w:t>Olomoucký</w:t>
      </w:r>
    </w:p>
    <w:p w:rsidR="00CA4969" w:rsidRDefault="00CA4969"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sidRPr="00CA4969">
        <w:rPr>
          <w:rFonts w:ascii="Times New Roman" w:eastAsia="Times New Roman" w:hAnsi="Times New Roman" w:cs="Times New Roman"/>
          <w:b/>
          <w:bCs/>
          <w:sz w:val="24"/>
          <w:szCs w:val="24"/>
          <w:lang w:eastAsia="cs-CZ"/>
        </w:rPr>
        <w:t>Účel stavby:</w:t>
      </w:r>
      <w:r w:rsidRPr="00CA4969">
        <w:rPr>
          <w:rFonts w:ascii="Times New Roman" w:eastAsia="Times New Roman" w:hAnsi="Times New Roman" w:cs="Times New Roman"/>
          <w:b/>
          <w:bCs/>
          <w:sz w:val="24"/>
          <w:szCs w:val="24"/>
          <w:lang w:eastAsia="cs-CZ"/>
        </w:rPr>
        <w:tab/>
      </w:r>
      <w:r w:rsidR="004E3EEE">
        <w:rPr>
          <w:rFonts w:ascii="Times New Roman" w:eastAsia="Times New Roman" w:hAnsi="Times New Roman" w:cs="Times New Roman"/>
          <w:b/>
          <w:bCs/>
          <w:sz w:val="24"/>
          <w:szCs w:val="24"/>
          <w:lang w:eastAsia="cs-CZ"/>
        </w:rPr>
        <w:t>Rekonstrukce jezu na skluz – migrační prostupnost toku</w:t>
      </w:r>
    </w:p>
    <w:p w:rsidR="00855D62" w:rsidRPr="00CA4969" w:rsidRDefault="00855D62"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Pr>
          <w:rFonts w:ascii="Times New Roman" w:eastAsia="Times New Roman" w:hAnsi="Times New Roman" w:cs="Times New Roman"/>
          <w:b/>
          <w:bCs/>
          <w:sz w:val="24"/>
          <w:szCs w:val="24"/>
          <w:lang w:eastAsia="cs-CZ"/>
        </w:rPr>
        <w:t>Číslo HM:</w:t>
      </w:r>
      <w:r>
        <w:rPr>
          <w:rFonts w:ascii="Times New Roman" w:eastAsia="Times New Roman" w:hAnsi="Times New Roman" w:cs="Times New Roman"/>
          <w:b/>
          <w:bCs/>
          <w:sz w:val="24"/>
          <w:szCs w:val="24"/>
          <w:lang w:eastAsia="cs-CZ"/>
        </w:rPr>
        <w:tab/>
        <w:t>HM 222266</w:t>
      </w:r>
    </w:p>
    <w:p w:rsidR="00CA4969" w:rsidRPr="00CA4969" w:rsidRDefault="00CA4969" w:rsidP="00CA4969">
      <w:pPr>
        <w:tabs>
          <w:tab w:val="left" w:pos="360"/>
          <w:tab w:val="left" w:pos="3960"/>
        </w:tabs>
        <w:spacing w:after="0" w:line="480" w:lineRule="auto"/>
        <w:jc w:val="both"/>
        <w:rPr>
          <w:rFonts w:ascii="Times New Roman" w:eastAsia="Times New Roman" w:hAnsi="Times New Roman" w:cs="Times New Roman"/>
          <w:b/>
          <w:bCs/>
          <w:sz w:val="24"/>
          <w:szCs w:val="24"/>
          <w:lang w:eastAsia="cs-CZ"/>
        </w:rPr>
      </w:pPr>
      <w:r w:rsidRPr="00CA4969">
        <w:rPr>
          <w:rFonts w:ascii="Times New Roman" w:eastAsia="Times New Roman" w:hAnsi="Times New Roman" w:cs="Times New Roman"/>
          <w:b/>
          <w:bCs/>
          <w:sz w:val="24"/>
          <w:szCs w:val="24"/>
          <w:lang w:eastAsia="cs-CZ"/>
        </w:rPr>
        <w:t>Investor:</w:t>
      </w:r>
      <w:r w:rsidRPr="00CA4969">
        <w:rPr>
          <w:rFonts w:ascii="Times New Roman" w:eastAsia="Times New Roman" w:hAnsi="Times New Roman" w:cs="Times New Roman"/>
          <w:b/>
          <w:bCs/>
          <w:sz w:val="24"/>
          <w:szCs w:val="24"/>
          <w:lang w:eastAsia="cs-CZ"/>
        </w:rPr>
        <w:tab/>
        <w:t xml:space="preserve">Povodí Moravy, s. p., Dřevařská 11, </w:t>
      </w:r>
      <w:r w:rsidR="00BF5F24">
        <w:rPr>
          <w:rFonts w:ascii="Times New Roman" w:eastAsia="Times New Roman" w:hAnsi="Times New Roman" w:cs="Times New Roman"/>
          <w:b/>
          <w:bCs/>
          <w:sz w:val="24"/>
          <w:szCs w:val="24"/>
          <w:lang w:eastAsia="cs-CZ"/>
        </w:rPr>
        <w:t xml:space="preserve">602 00 </w:t>
      </w:r>
      <w:r w:rsidRPr="00CA4969">
        <w:rPr>
          <w:rFonts w:ascii="Times New Roman" w:eastAsia="Times New Roman" w:hAnsi="Times New Roman" w:cs="Times New Roman"/>
          <w:b/>
          <w:bCs/>
          <w:sz w:val="24"/>
          <w:szCs w:val="24"/>
          <w:lang w:eastAsia="cs-CZ"/>
        </w:rPr>
        <w:t>Brno</w:t>
      </w:r>
    </w:p>
    <w:p w:rsidR="00CA4969" w:rsidRPr="00CA4969" w:rsidRDefault="00CA4969" w:rsidP="00CA4969">
      <w:pPr>
        <w:tabs>
          <w:tab w:val="left" w:pos="360"/>
          <w:tab w:val="left" w:pos="3960"/>
        </w:tabs>
        <w:spacing w:after="0" w:line="240" w:lineRule="auto"/>
        <w:jc w:val="both"/>
        <w:rPr>
          <w:rFonts w:ascii="Times New Roman" w:eastAsia="Times New Roman" w:hAnsi="Times New Roman" w:cs="Times New Roman"/>
          <w:sz w:val="24"/>
          <w:szCs w:val="24"/>
          <w:lang w:eastAsia="cs-CZ"/>
        </w:rPr>
      </w:pPr>
    </w:p>
    <w:p w:rsidR="00220A0D" w:rsidRDefault="00220A0D" w:rsidP="00CA4969">
      <w:pPr>
        <w:tabs>
          <w:tab w:val="left" w:pos="3402"/>
        </w:tabs>
        <w:spacing w:after="0" w:line="240" w:lineRule="auto"/>
        <w:jc w:val="both"/>
        <w:rPr>
          <w:rFonts w:ascii="Times New Roman" w:eastAsia="Times New Roman" w:hAnsi="Times New Roman" w:cs="Times New Roman"/>
          <w:b/>
          <w:sz w:val="24"/>
          <w:szCs w:val="24"/>
          <w:lang w:eastAsia="cs-CZ"/>
        </w:rPr>
      </w:pPr>
    </w:p>
    <w:p w:rsidR="00CA4969" w:rsidRDefault="00CA4969" w:rsidP="00CA4969">
      <w:pPr>
        <w:tabs>
          <w:tab w:val="left" w:pos="3402"/>
        </w:tabs>
        <w:spacing w:after="0" w:line="240" w:lineRule="auto"/>
        <w:jc w:val="both"/>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t xml:space="preserve">Termín pro zpracování </w:t>
      </w:r>
      <w:r w:rsidR="00AF20F5">
        <w:rPr>
          <w:rFonts w:ascii="Times New Roman" w:eastAsia="Times New Roman" w:hAnsi="Times New Roman" w:cs="Times New Roman"/>
          <w:b/>
          <w:sz w:val="24"/>
          <w:szCs w:val="24"/>
          <w:lang w:eastAsia="cs-CZ"/>
        </w:rPr>
        <w:t>PD</w:t>
      </w:r>
      <w:r w:rsidRPr="00CA4969">
        <w:rPr>
          <w:rFonts w:ascii="Times New Roman" w:eastAsia="Times New Roman" w:hAnsi="Times New Roman" w:cs="Times New Roman"/>
          <w:b/>
          <w:sz w:val="24"/>
          <w:szCs w:val="24"/>
          <w:lang w:eastAsia="cs-CZ"/>
        </w:rPr>
        <w:t>:</w:t>
      </w:r>
    </w:p>
    <w:p w:rsidR="00220A0D" w:rsidRPr="00CA4969" w:rsidRDefault="00220A0D" w:rsidP="00CA4969">
      <w:pPr>
        <w:tabs>
          <w:tab w:val="left" w:pos="3402"/>
        </w:tabs>
        <w:spacing w:after="0" w:line="240" w:lineRule="auto"/>
        <w:jc w:val="both"/>
        <w:rPr>
          <w:rFonts w:ascii="Times New Roman" w:eastAsia="Times New Roman" w:hAnsi="Times New Roman" w:cs="Times New Roman"/>
          <w:b/>
          <w:sz w:val="24"/>
          <w:szCs w:val="24"/>
          <w:lang w:eastAsia="cs-CZ"/>
        </w:rPr>
      </w:pPr>
    </w:p>
    <w:p w:rsidR="00CA4969" w:rsidRDefault="004E3EEE" w:rsidP="00CA4969">
      <w:pPr>
        <w:tabs>
          <w:tab w:val="left" w:pos="360"/>
          <w:tab w:val="left" w:pos="3402"/>
        </w:tabs>
        <w:spacing w:after="0" w:line="240" w:lineRule="auto"/>
        <w:jc w:val="both"/>
        <w:rPr>
          <w:rFonts w:ascii="Times New Roman" w:eastAsia="Times New Roman" w:hAnsi="Times New Roman" w:cs="Times New Roman"/>
          <w:sz w:val="24"/>
          <w:szCs w:val="24"/>
          <w:lang w:eastAsia="cs-CZ"/>
        </w:rPr>
      </w:pPr>
      <w:proofErr w:type="spellStart"/>
      <w:proofErr w:type="gramStart"/>
      <w:r>
        <w:rPr>
          <w:rFonts w:ascii="Times New Roman" w:eastAsia="Times New Roman" w:hAnsi="Times New Roman" w:cs="Times New Roman"/>
          <w:sz w:val="24"/>
          <w:szCs w:val="24"/>
          <w:lang w:eastAsia="cs-CZ"/>
        </w:rPr>
        <w:t>I.čtvrtletí</w:t>
      </w:r>
      <w:proofErr w:type="spellEnd"/>
      <w:proofErr w:type="gramEnd"/>
      <w:r>
        <w:rPr>
          <w:rFonts w:ascii="Times New Roman" w:eastAsia="Times New Roman" w:hAnsi="Times New Roman" w:cs="Times New Roman"/>
          <w:sz w:val="24"/>
          <w:szCs w:val="24"/>
          <w:lang w:eastAsia="cs-CZ"/>
        </w:rPr>
        <w:t xml:space="preserve"> 2020</w:t>
      </w:r>
    </w:p>
    <w:p w:rsidR="004E3EEE" w:rsidRDefault="004E3EEE" w:rsidP="00CA4969">
      <w:pPr>
        <w:tabs>
          <w:tab w:val="left" w:pos="360"/>
          <w:tab w:val="left" w:pos="3402"/>
        </w:tabs>
        <w:spacing w:after="0" w:line="240" w:lineRule="auto"/>
        <w:jc w:val="both"/>
        <w:rPr>
          <w:rFonts w:ascii="Times New Roman" w:eastAsia="Times New Roman" w:hAnsi="Times New Roman" w:cs="Times New Roman"/>
          <w:sz w:val="24"/>
          <w:szCs w:val="24"/>
          <w:lang w:eastAsia="cs-CZ"/>
        </w:rPr>
      </w:pPr>
    </w:p>
    <w:p w:rsidR="00463216" w:rsidRPr="00CA4969" w:rsidRDefault="00463216" w:rsidP="00CA4969">
      <w:pPr>
        <w:tabs>
          <w:tab w:val="left" w:pos="360"/>
          <w:tab w:val="left" w:pos="3402"/>
        </w:tabs>
        <w:spacing w:after="0" w:line="240" w:lineRule="auto"/>
        <w:jc w:val="both"/>
        <w:rPr>
          <w:rFonts w:ascii="Times New Roman" w:eastAsia="Times New Roman" w:hAnsi="Times New Roman" w:cs="Times New Roman"/>
          <w:sz w:val="24"/>
          <w:szCs w:val="24"/>
          <w:lang w:eastAsia="cs-CZ"/>
        </w:rPr>
      </w:pPr>
    </w:p>
    <w:p w:rsidR="00CA4969" w:rsidRPr="00CA4969" w:rsidRDefault="00463216" w:rsidP="00CA4969">
      <w:pPr>
        <w:tabs>
          <w:tab w:val="left" w:pos="360"/>
        </w:tabs>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
          <w:sz w:val="24"/>
          <w:szCs w:val="24"/>
          <w:lang w:eastAsia="cs-CZ"/>
        </w:rPr>
        <w:t>Základní informace a p</w:t>
      </w:r>
      <w:r w:rsidR="00CA4969" w:rsidRPr="00CA4969">
        <w:rPr>
          <w:rFonts w:ascii="Times New Roman" w:eastAsia="Times New Roman" w:hAnsi="Times New Roman" w:cs="Times New Roman"/>
          <w:b/>
          <w:sz w:val="24"/>
          <w:szCs w:val="24"/>
          <w:lang w:eastAsia="cs-CZ"/>
        </w:rPr>
        <w:t xml:space="preserve">opis </w:t>
      </w:r>
      <w:r w:rsidR="00AE21D4">
        <w:rPr>
          <w:rFonts w:ascii="Times New Roman" w:eastAsia="Times New Roman" w:hAnsi="Times New Roman" w:cs="Times New Roman"/>
          <w:b/>
          <w:sz w:val="24"/>
          <w:szCs w:val="24"/>
          <w:lang w:eastAsia="cs-CZ"/>
        </w:rPr>
        <w:t>stavby</w:t>
      </w:r>
      <w:r w:rsidR="00CA4969" w:rsidRPr="00CA4969">
        <w:rPr>
          <w:rFonts w:ascii="Times New Roman" w:eastAsia="Times New Roman" w:hAnsi="Times New Roman" w:cs="Times New Roman"/>
          <w:bCs/>
          <w:sz w:val="24"/>
          <w:szCs w:val="24"/>
          <w:lang w:eastAsia="cs-CZ"/>
        </w:rPr>
        <w:t>:</w:t>
      </w:r>
    </w:p>
    <w:p w:rsidR="00CA4969" w:rsidRPr="00CA4969" w:rsidRDefault="00CA4969" w:rsidP="00CA4969">
      <w:pPr>
        <w:tabs>
          <w:tab w:val="left" w:pos="360"/>
        </w:tabs>
        <w:spacing w:after="0" w:line="240" w:lineRule="auto"/>
        <w:jc w:val="both"/>
        <w:rPr>
          <w:rFonts w:ascii="Times New Roman" w:eastAsia="Times New Roman" w:hAnsi="Times New Roman" w:cs="Times New Roman"/>
          <w:sz w:val="24"/>
          <w:szCs w:val="24"/>
          <w:lang w:eastAsia="cs-CZ"/>
        </w:rPr>
      </w:pPr>
    </w:p>
    <w:p w:rsidR="00463216" w:rsidRDefault="004E3EEE" w:rsidP="004E3EEE">
      <w:pPr>
        <w:jc w:val="both"/>
        <w:rPr>
          <w:rFonts w:ascii="Times New Roman" w:hAnsi="Times New Roman" w:cs="Times New Roman"/>
          <w:sz w:val="24"/>
        </w:rPr>
      </w:pPr>
      <w:r>
        <w:rPr>
          <w:rFonts w:ascii="Times New Roman" w:hAnsi="Times New Roman" w:cs="Times New Roman"/>
          <w:sz w:val="24"/>
        </w:rPr>
        <w:t xml:space="preserve">Řešená akce se dotýká stávajícího pevného jezu </w:t>
      </w:r>
      <w:r w:rsidRPr="004E3EEE">
        <w:rPr>
          <w:rFonts w:ascii="Times New Roman" w:hAnsi="Times New Roman" w:cs="Times New Roman"/>
          <w:sz w:val="24"/>
        </w:rPr>
        <w:t>na řece Moravská Sázava v </w:t>
      </w:r>
      <w:proofErr w:type="spellStart"/>
      <w:proofErr w:type="gramStart"/>
      <w:r w:rsidRPr="004E3EEE">
        <w:rPr>
          <w:rFonts w:ascii="Times New Roman" w:hAnsi="Times New Roman" w:cs="Times New Roman"/>
          <w:sz w:val="24"/>
        </w:rPr>
        <w:t>k.ú</w:t>
      </w:r>
      <w:proofErr w:type="spellEnd"/>
      <w:r w:rsidRPr="004E3EEE">
        <w:rPr>
          <w:rFonts w:ascii="Times New Roman" w:hAnsi="Times New Roman" w:cs="Times New Roman"/>
          <w:sz w:val="24"/>
        </w:rPr>
        <w:t>.</w:t>
      </w:r>
      <w:proofErr w:type="gramEnd"/>
      <w:r w:rsidRPr="004E3EEE">
        <w:rPr>
          <w:rFonts w:ascii="Times New Roman" w:hAnsi="Times New Roman" w:cs="Times New Roman"/>
          <w:sz w:val="24"/>
        </w:rPr>
        <w:t xml:space="preserve"> Zvole a Rájec</w:t>
      </w:r>
      <w:r>
        <w:rPr>
          <w:rFonts w:ascii="Times New Roman" w:hAnsi="Times New Roman" w:cs="Times New Roman"/>
          <w:sz w:val="24"/>
        </w:rPr>
        <w:t>, přesněji</w:t>
      </w:r>
      <w:r w:rsidRPr="004E3EEE">
        <w:rPr>
          <w:rFonts w:ascii="Times New Roman" w:hAnsi="Times New Roman" w:cs="Times New Roman"/>
          <w:sz w:val="24"/>
        </w:rPr>
        <w:t xml:space="preserve"> v</w:t>
      </w:r>
      <w:r>
        <w:rPr>
          <w:rFonts w:ascii="Times New Roman" w:hAnsi="Times New Roman" w:cs="Times New Roman"/>
          <w:sz w:val="24"/>
        </w:rPr>
        <w:t> </w:t>
      </w:r>
      <w:proofErr w:type="spellStart"/>
      <w:r>
        <w:rPr>
          <w:rFonts w:ascii="Times New Roman" w:hAnsi="Times New Roman" w:cs="Times New Roman"/>
          <w:sz w:val="24"/>
        </w:rPr>
        <w:t>dig</w:t>
      </w:r>
      <w:proofErr w:type="spellEnd"/>
      <w:r>
        <w:rPr>
          <w:rFonts w:ascii="Times New Roman" w:hAnsi="Times New Roman" w:cs="Times New Roman"/>
          <w:sz w:val="24"/>
        </w:rPr>
        <w:t xml:space="preserve">. </w:t>
      </w:r>
      <w:r w:rsidRPr="004E3EEE">
        <w:rPr>
          <w:rFonts w:ascii="Times New Roman" w:hAnsi="Times New Roman" w:cs="Times New Roman"/>
          <w:sz w:val="24"/>
        </w:rPr>
        <w:t>ř.</w:t>
      </w:r>
      <w:r>
        <w:rPr>
          <w:rFonts w:ascii="Times New Roman" w:hAnsi="Times New Roman" w:cs="Times New Roman"/>
          <w:sz w:val="24"/>
        </w:rPr>
        <w:t xml:space="preserve"> </w:t>
      </w:r>
      <w:r w:rsidRPr="004E3EEE">
        <w:rPr>
          <w:rFonts w:ascii="Times New Roman" w:hAnsi="Times New Roman" w:cs="Times New Roman"/>
          <w:sz w:val="24"/>
        </w:rPr>
        <w:t>km</w:t>
      </w:r>
      <w:r>
        <w:rPr>
          <w:rFonts w:ascii="Times New Roman" w:hAnsi="Times New Roman" w:cs="Times New Roman"/>
          <w:sz w:val="24"/>
        </w:rPr>
        <w:t>=</w:t>
      </w:r>
      <w:r w:rsidRPr="004E3EEE">
        <w:rPr>
          <w:rFonts w:ascii="Times New Roman" w:hAnsi="Times New Roman" w:cs="Times New Roman"/>
          <w:sz w:val="24"/>
        </w:rPr>
        <w:t>0,7</w:t>
      </w:r>
      <w:r w:rsidR="0085109D">
        <w:rPr>
          <w:rFonts w:ascii="Times New Roman" w:hAnsi="Times New Roman" w:cs="Times New Roman"/>
          <w:sz w:val="24"/>
        </w:rPr>
        <w:t>6</w:t>
      </w:r>
      <w:r w:rsidRPr="004E3EEE">
        <w:rPr>
          <w:rFonts w:ascii="Times New Roman" w:hAnsi="Times New Roman" w:cs="Times New Roman"/>
          <w:sz w:val="24"/>
        </w:rPr>
        <w:t xml:space="preserve">4. </w:t>
      </w:r>
      <w:r w:rsidR="00463216">
        <w:rPr>
          <w:rFonts w:ascii="Times New Roman" w:hAnsi="Times New Roman" w:cs="Times New Roman"/>
          <w:sz w:val="24"/>
        </w:rPr>
        <w:t xml:space="preserve">Původní jezové těleso bylo </w:t>
      </w:r>
      <w:r w:rsidR="00463216" w:rsidRPr="004E3EEE">
        <w:rPr>
          <w:rFonts w:ascii="Times New Roman" w:hAnsi="Times New Roman" w:cs="Times New Roman"/>
          <w:sz w:val="24"/>
        </w:rPr>
        <w:t>v </w:t>
      </w:r>
      <w:proofErr w:type="gramStart"/>
      <w:r w:rsidR="00463216" w:rsidRPr="004E3EEE">
        <w:rPr>
          <w:rFonts w:ascii="Times New Roman" w:hAnsi="Times New Roman" w:cs="Times New Roman"/>
          <w:sz w:val="24"/>
        </w:rPr>
        <w:t>70-tých</w:t>
      </w:r>
      <w:proofErr w:type="gramEnd"/>
      <w:r w:rsidR="00463216" w:rsidRPr="004E3EEE">
        <w:rPr>
          <w:rFonts w:ascii="Times New Roman" w:hAnsi="Times New Roman" w:cs="Times New Roman"/>
          <w:sz w:val="24"/>
        </w:rPr>
        <w:t xml:space="preserve"> letech silně poškozeno</w:t>
      </w:r>
      <w:r w:rsidR="00463216">
        <w:rPr>
          <w:rFonts w:ascii="Times New Roman" w:hAnsi="Times New Roman" w:cs="Times New Roman"/>
          <w:sz w:val="24"/>
        </w:rPr>
        <w:t xml:space="preserve"> a následně</w:t>
      </w:r>
      <w:r w:rsidR="00463216" w:rsidRPr="004E3EEE">
        <w:rPr>
          <w:rFonts w:ascii="Times New Roman" w:hAnsi="Times New Roman" w:cs="Times New Roman"/>
          <w:sz w:val="24"/>
        </w:rPr>
        <w:t xml:space="preserve"> bylo v roce 1974 kompletně rekonstruováno.</w:t>
      </w:r>
      <w:r w:rsidR="00463216">
        <w:rPr>
          <w:rFonts w:ascii="Times New Roman" w:hAnsi="Times New Roman" w:cs="Times New Roman"/>
          <w:sz w:val="24"/>
        </w:rPr>
        <w:t xml:space="preserve"> </w:t>
      </w:r>
    </w:p>
    <w:p w:rsidR="00AE21D4" w:rsidRDefault="00AE21D4" w:rsidP="004E3EEE">
      <w:pPr>
        <w:jc w:val="both"/>
        <w:rPr>
          <w:rFonts w:ascii="Times New Roman" w:hAnsi="Times New Roman" w:cs="Times New Roman"/>
          <w:sz w:val="24"/>
        </w:rPr>
      </w:pPr>
      <w:r>
        <w:rPr>
          <w:rFonts w:ascii="Times New Roman" w:hAnsi="Times New Roman" w:cs="Times New Roman"/>
          <w:sz w:val="24"/>
        </w:rPr>
        <w:t xml:space="preserve">Jez se </w:t>
      </w:r>
      <w:r w:rsidR="00583782">
        <w:rPr>
          <w:rFonts w:ascii="Times New Roman" w:hAnsi="Times New Roman" w:cs="Times New Roman"/>
          <w:sz w:val="24"/>
        </w:rPr>
        <w:t xml:space="preserve">dle původní PD </w:t>
      </w:r>
      <w:r>
        <w:rPr>
          <w:rFonts w:ascii="Times New Roman" w:hAnsi="Times New Roman" w:cs="Times New Roman"/>
          <w:sz w:val="24"/>
        </w:rPr>
        <w:t>skládá z dřevěného roštu, vyplněného kamenem. Povrch skluzové plochy má být dle PD zpevněn kamennou dlažbou, která je rozdělena roštovými spojnicemi na jednotlivé díly. Délka koruny je dle PŘ 27 m, výška jezu</w:t>
      </w:r>
      <w:r w:rsidR="00F86497">
        <w:rPr>
          <w:rFonts w:ascii="Times New Roman" w:hAnsi="Times New Roman" w:cs="Times New Roman"/>
          <w:sz w:val="24"/>
        </w:rPr>
        <w:t xml:space="preserve"> (převýšení přelivné hrany jezu nade dnem v podjezí) dle dochované dokumentace 1,56 m </w:t>
      </w:r>
      <w:r>
        <w:rPr>
          <w:rFonts w:ascii="Times New Roman" w:hAnsi="Times New Roman" w:cs="Times New Roman"/>
          <w:sz w:val="24"/>
        </w:rPr>
        <w:t>a</w:t>
      </w:r>
      <w:r w:rsidR="00F86497">
        <w:rPr>
          <w:rFonts w:ascii="Times New Roman" w:hAnsi="Times New Roman" w:cs="Times New Roman"/>
          <w:sz w:val="24"/>
        </w:rPr>
        <w:t> </w:t>
      </w:r>
      <w:r>
        <w:rPr>
          <w:rFonts w:ascii="Times New Roman" w:hAnsi="Times New Roman" w:cs="Times New Roman"/>
          <w:sz w:val="24"/>
        </w:rPr>
        <w:t xml:space="preserve">šířka přelivné skluzové plochy </w:t>
      </w:r>
      <w:r w:rsidR="00463216">
        <w:rPr>
          <w:rFonts w:ascii="Times New Roman" w:hAnsi="Times New Roman" w:cs="Times New Roman"/>
          <w:sz w:val="24"/>
        </w:rPr>
        <w:t xml:space="preserve">z dlažby na sucho je </w:t>
      </w:r>
      <w:r>
        <w:rPr>
          <w:rFonts w:ascii="Times New Roman" w:hAnsi="Times New Roman" w:cs="Times New Roman"/>
          <w:sz w:val="24"/>
        </w:rPr>
        <w:t xml:space="preserve">5 m. </w:t>
      </w:r>
      <w:r w:rsidR="00E17775">
        <w:rPr>
          <w:rFonts w:ascii="Times New Roman" w:hAnsi="Times New Roman" w:cs="Times New Roman"/>
          <w:sz w:val="24"/>
        </w:rPr>
        <w:t>Korunu jezu tvoří dřevěný trám 15 x 15 cm. Stavba je z obou stran zajištěna dřevěnou štětovou stěnou a záhozem. Jezová křídla jsou provedena z kvádrového zdiva</w:t>
      </w:r>
      <w:r w:rsidR="00463216">
        <w:rPr>
          <w:rFonts w:ascii="Times New Roman" w:hAnsi="Times New Roman" w:cs="Times New Roman"/>
          <w:sz w:val="24"/>
        </w:rPr>
        <w:t xml:space="preserve">. </w:t>
      </w:r>
      <w:r w:rsidR="003045B2">
        <w:rPr>
          <w:rFonts w:ascii="Times New Roman" w:hAnsi="Times New Roman" w:cs="Times New Roman"/>
          <w:sz w:val="24"/>
        </w:rPr>
        <w:t>Z důvodu potřebné provizorní sanace byla návodní strana a koruna jezu</w:t>
      </w:r>
      <w:r w:rsidR="003045B2" w:rsidRPr="004E3EEE">
        <w:rPr>
          <w:rFonts w:ascii="Times New Roman" w:hAnsi="Times New Roman" w:cs="Times New Roman"/>
          <w:sz w:val="24"/>
        </w:rPr>
        <w:t xml:space="preserve"> </w:t>
      </w:r>
      <w:r w:rsidR="003045B2">
        <w:rPr>
          <w:rFonts w:ascii="Times New Roman" w:hAnsi="Times New Roman" w:cs="Times New Roman"/>
          <w:sz w:val="24"/>
        </w:rPr>
        <w:t xml:space="preserve">(cca </w:t>
      </w:r>
      <w:r w:rsidR="003045B2" w:rsidRPr="004E3EEE">
        <w:rPr>
          <w:rFonts w:ascii="Times New Roman" w:hAnsi="Times New Roman" w:cs="Times New Roman"/>
          <w:sz w:val="24"/>
        </w:rPr>
        <w:t>mezi lety 2005 – 2010</w:t>
      </w:r>
      <w:r w:rsidR="003045B2">
        <w:rPr>
          <w:rFonts w:ascii="Times New Roman" w:hAnsi="Times New Roman" w:cs="Times New Roman"/>
          <w:sz w:val="24"/>
        </w:rPr>
        <w:t>)</w:t>
      </w:r>
      <w:r w:rsidR="003045B2" w:rsidRPr="004E3EEE">
        <w:rPr>
          <w:rFonts w:ascii="Times New Roman" w:hAnsi="Times New Roman" w:cs="Times New Roman"/>
          <w:sz w:val="24"/>
        </w:rPr>
        <w:t xml:space="preserve"> </w:t>
      </w:r>
      <w:r w:rsidR="003045B2">
        <w:rPr>
          <w:rFonts w:ascii="Times New Roman" w:hAnsi="Times New Roman" w:cs="Times New Roman"/>
          <w:sz w:val="24"/>
        </w:rPr>
        <w:t xml:space="preserve">opatřena </w:t>
      </w:r>
      <w:r w:rsidR="003045B2" w:rsidRPr="004E3EEE">
        <w:rPr>
          <w:rFonts w:ascii="Times New Roman" w:hAnsi="Times New Roman" w:cs="Times New Roman"/>
          <w:sz w:val="24"/>
        </w:rPr>
        <w:t>betonovými panely 2x1m zakotve</w:t>
      </w:r>
      <w:r w:rsidR="003045B2">
        <w:rPr>
          <w:rFonts w:ascii="Times New Roman" w:hAnsi="Times New Roman" w:cs="Times New Roman"/>
          <w:sz w:val="24"/>
        </w:rPr>
        <w:t>nými</w:t>
      </w:r>
      <w:r w:rsidR="003045B2" w:rsidRPr="004E3EEE">
        <w:rPr>
          <w:rFonts w:ascii="Times New Roman" w:hAnsi="Times New Roman" w:cs="Times New Roman"/>
          <w:sz w:val="24"/>
        </w:rPr>
        <w:t xml:space="preserve"> do dna</w:t>
      </w:r>
      <w:r w:rsidR="003045B2">
        <w:rPr>
          <w:rFonts w:ascii="Times New Roman" w:hAnsi="Times New Roman" w:cs="Times New Roman"/>
          <w:sz w:val="24"/>
        </w:rPr>
        <w:t xml:space="preserve"> nad jezem</w:t>
      </w:r>
      <w:r w:rsidR="002B1477">
        <w:rPr>
          <w:rFonts w:ascii="Times New Roman" w:hAnsi="Times New Roman" w:cs="Times New Roman"/>
          <w:sz w:val="24"/>
        </w:rPr>
        <w:t>, podepřenými dřevěnými kůly</w:t>
      </w:r>
      <w:r w:rsidR="003045B2" w:rsidRPr="004E3EEE">
        <w:rPr>
          <w:rFonts w:ascii="Times New Roman" w:hAnsi="Times New Roman" w:cs="Times New Roman"/>
          <w:sz w:val="24"/>
        </w:rPr>
        <w:t>.</w:t>
      </w:r>
      <w:r w:rsidR="003045B2">
        <w:rPr>
          <w:rFonts w:ascii="Times New Roman" w:hAnsi="Times New Roman" w:cs="Times New Roman"/>
          <w:sz w:val="24"/>
        </w:rPr>
        <w:t xml:space="preserve"> </w:t>
      </w:r>
      <w:r w:rsidR="00463216">
        <w:rPr>
          <w:rFonts w:ascii="Times New Roman" w:hAnsi="Times New Roman" w:cs="Times New Roman"/>
          <w:sz w:val="24"/>
        </w:rPr>
        <w:t>Vtok do náhonu je v pravém křídle jezového tělesa a je hrazen dřevěným stavidlem. Osazená technologie na vtoku do náhonu je v majetku a správě majitele MVE</w:t>
      </w:r>
    </w:p>
    <w:p w:rsidR="00855D62" w:rsidRDefault="00463216" w:rsidP="004E3EEE">
      <w:pPr>
        <w:jc w:val="both"/>
        <w:rPr>
          <w:rFonts w:ascii="Times New Roman" w:hAnsi="Times New Roman" w:cs="Times New Roman"/>
          <w:sz w:val="24"/>
        </w:rPr>
      </w:pPr>
      <w:r>
        <w:rPr>
          <w:rFonts w:ascii="Times New Roman" w:hAnsi="Times New Roman" w:cs="Times New Roman"/>
          <w:sz w:val="24"/>
        </w:rPr>
        <w:t>J</w:t>
      </w:r>
      <w:r w:rsidR="004E3EEE">
        <w:rPr>
          <w:rFonts w:ascii="Times New Roman" w:hAnsi="Times New Roman" w:cs="Times New Roman"/>
          <w:sz w:val="24"/>
        </w:rPr>
        <w:t xml:space="preserve">ez </w:t>
      </w:r>
      <w:r>
        <w:rPr>
          <w:rFonts w:ascii="Times New Roman" w:hAnsi="Times New Roman" w:cs="Times New Roman"/>
          <w:sz w:val="24"/>
        </w:rPr>
        <w:t xml:space="preserve">je </w:t>
      </w:r>
      <w:r w:rsidR="004E3EEE">
        <w:rPr>
          <w:rFonts w:ascii="Times New Roman" w:hAnsi="Times New Roman" w:cs="Times New Roman"/>
          <w:sz w:val="24"/>
        </w:rPr>
        <w:t xml:space="preserve">ve správě Povodí Moravy, </w:t>
      </w:r>
      <w:proofErr w:type="spellStart"/>
      <w:proofErr w:type="gramStart"/>
      <w:r w:rsidR="004E3EEE">
        <w:rPr>
          <w:rFonts w:ascii="Times New Roman" w:hAnsi="Times New Roman" w:cs="Times New Roman"/>
          <w:sz w:val="24"/>
        </w:rPr>
        <w:t>s.p</w:t>
      </w:r>
      <w:proofErr w:type="spellEnd"/>
      <w:r w:rsidR="004E3EEE">
        <w:rPr>
          <w:rFonts w:ascii="Times New Roman" w:hAnsi="Times New Roman" w:cs="Times New Roman"/>
          <w:sz w:val="24"/>
        </w:rPr>
        <w:t>.</w:t>
      </w:r>
      <w:proofErr w:type="gramEnd"/>
      <w:r w:rsidR="00855D62">
        <w:rPr>
          <w:rFonts w:ascii="Times New Roman" w:hAnsi="Times New Roman" w:cs="Times New Roman"/>
          <w:sz w:val="24"/>
        </w:rPr>
        <w:t xml:space="preserve"> a náhon</w:t>
      </w:r>
      <w:r>
        <w:rPr>
          <w:rFonts w:ascii="Times New Roman" w:hAnsi="Times New Roman" w:cs="Times New Roman"/>
          <w:sz w:val="24"/>
        </w:rPr>
        <w:t xml:space="preserve"> vznikající odbočením u jezu aktuálně </w:t>
      </w:r>
      <w:r w:rsidR="00855D62">
        <w:rPr>
          <w:rFonts w:ascii="Times New Roman" w:hAnsi="Times New Roman" w:cs="Times New Roman"/>
          <w:sz w:val="24"/>
        </w:rPr>
        <w:t>slouží jako přívod vody</w:t>
      </w:r>
      <w:r w:rsidR="004E3EEE" w:rsidRPr="004E3EEE">
        <w:rPr>
          <w:rFonts w:ascii="Times New Roman" w:hAnsi="Times New Roman" w:cs="Times New Roman"/>
          <w:sz w:val="24"/>
        </w:rPr>
        <w:t xml:space="preserve"> </w:t>
      </w:r>
      <w:r w:rsidR="00855D62">
        <w:rPr>
          <w:rFonts w:ascii="Times New Roman" w:hAnsi="Times New Roman" w:cs="Times New Roman"/>
          <w:sz w:val="24"/>
        </w:rPr>
        <w:t>k MVE a k protipožárním účelům obce Zvole</w:t>
      </w:r>
      <w:r w:rsidR="002B1477">
        <w:rPr>
          <w:rFonts w:ascii="Times New Roman" w:hAnsi="Times New Roman" w:cs="Times New Roman"/>
          <w:sz w:val="24"/>
        </w:rPr>
        <w:t xml:space="preserve">, jsou do něj odváděny vody z dešťových kanalizací i voda z ČOV pro obec Zvole </w:t>
      </w:r>
      <w:r w:rsidR="00855D62">
        <w:rPr>
          <w:rFonts w:ascii="Times New Roman" w:hAnsi="Times New Roman" w:cs="Times New Roman"/>
          <w:sz w:val="24"/>
        </w:rPr>
        <w:t>.</w:t>
      </w:r>
      <w:r w:rsidR="004E3EEE" w:rsidRPr="004E3EEE">
        <w:rPr>
          <w:rFonts w:ascii="Times New Roman" w:hAnsi="Times New Roman" w:cs="Times New Roman"/>
          <w:sz w:val="24"/>
        </w:rPr>
        <w:t xml:space="preserve"> </w:t>
      </w:r>
      <w:r w:rsidR="00855D62">
        <w:rPr>
          <w:rFonts w:ascii="Times New Roman" w:hAnsi="Times New Roman" w:cs="Times New Roman"/>
          <w:sz w:val="24"/>
        </w:rPr>
        <w:t xml:space="preserve">Dříve </w:t>
      </w:r>
      <w:r>
        <w:rPr>
          <w:rFonts w:ascii="Times New Roman" w:hAnsi="Times New Roman" w:cs="Times New Roman"/>
          <w:sz w:val="24"/>
        </w:rPr>
        <w:t xml:space="preserve">tento </w:t>
      </w:r>
      <w:r w:rsidR="00855D62">
        <w:rPr>
          <w:rFonts w:ascii="Times New Roman" w:hAnsi="Times New Roman" w:cs="Times New Roman"/>
          <w:sz w:val="24"/>
        </w:rPr>
        <w:t xml:space="preserve">náhon sloužil </w:t>
      </w:r>
      <w:r>
        <w:rPr>
          <w:rFonts w:ascii="Times New Roman" w:hAnsi="Times New Roman" w:cs="Times New Roman"/>
          <w:sz w:val="24"/>
        </w:rPr>
        <w:t xml:space="preserve">také </w:t>
      </w:r>
      <w:r w:rsidR="00855D62">
        <w:rPr>
          <w:rFonts w:ascii="Times New Roman" w:hAnsi="Times New Roman" w:cs="Times New Roman"/>
          <w:sz w:val="24"/>
        </w:rPr>
        <w:t>k odběru vod do Olšanských papíren v </w:t>
      </w:r>
      <w:proofErr w:type="spellStart"/>
      <w:r w:rsidR="00855D62">
        <w:rPr>
          <w:rFonts w:ascii="Times New Roman" w:hAnsi="Times New Roman" w:cs="Times New Roman"/>
          <w:sz w:val="24"/>
        </w:rPr>
        <w:t>Lukavici</w:t>
      </w:r>
      <w:proofErr w:type="spellEnd"/>
      <w:r w:rsidR="00855D62">
        <w:rPr>
          <w:rFonts w:ascii="Times New Roman" w:hAnsi="Times New Roman" w:cs="Times New Roman"/>
          <w:sz w:val="24"/>
        </w:rPr>
        <w:t xml:space="preserve">, ale tento odběr není v současné době využívaný. </w:t>
      </w:r>
    </w:p>
    <w:p w:rsidR="004E3EEE" w:rsidRPr="004E3EEE" w:rsidRDefault="004E3EEE" w:rsidP="004E3EEE">
      <w:pPr>
        <w:jc w:val="both"/>
        <w:rPr>
          <w:rFonts w:ascii="Times New Roman" w:hAnsi="Times New Roman" w:cs="Times New Roman"/>
          <w:sz w:val="24"/>
        </w:rPr>
      </w:pPr>
      <w:r w:rsidRPr="004E3EEE">
        <w:rPr>
          <w:rFonts w:ascii="Times New Roman" w:hAnsi="Times New Roman" w:cs="Times New Roman"/>
          <w:sz w:val="24"/>
        </w:rPr>
        <w:lastRenderedPageBreak/>
        <w:t>Detailní parametry jezu (z roku 1974) jsou patrny z přiložené dokumentace- viz situace a řezy objektu.</w:t>
      </w:r>
    </w:p>
    <w:p w:rsidR="004E3EEE" w:rsidRPr="004E3EEE" w:rsidRDefault="004E3EEE" w:rsidP="004E3EEE">
      <w:pPr>
        <w:jc w:val="both"/>
        <w:rPr>
          <w:rFonts w:ascii="Times New Roman" w:hAnsi="Times New Roman" w:cs="Times New Roman"/>
          <w:b/>
          <w:sz w:val="24"/>
          <w:szCs w:val="24"/>
        </w:rPr>
      </w:pPr>
      <w:r w:rsidRPr="004E3EEE">
        <w:rPr>
          <w:rFonts w:ascii="Times New Roman" w:hAnsi="Times New Roman" w:cs="Times New Roman"/>
          <w:b/>
          <w:sz w:val="24"/>
          <w:szCs w:val="24"/>
        </w:rPr>
        <w:t xml:space="preserve">Popis </w:t>
      </w:r>
      <w:r w:rsidR="00463216">
        <w:rPr>
          <w:rFonts w:ascii="Times New Roman" w:hAnsi="Times New Roman" w:cs="Times New Roman"/>
          <w:b/>
          <w:sz w:val="24"/>
          <w:szCs w:val="24"/>
        </w:rPr>
        <w:t>aktuálního stavu</w:t>
      </w:r>
      <w:r w:rsidRPr="004E3EEE">
        <w:rPr>
          <w:rFonts w:ascii="Times New Roman" w:hAnsi="Times New Roman" w:cs="Times New Roman"/>
          <w:b/>
          <w:sz w:val="24"/>
          <w:szCs w:val="24"/>
        </w:rPr>
        <w:t>:</w:t>
      </w:r>
    </w:p>
    <w:p w:rsidR="00463216" w:rsidRPr="004E3EEE" w:rsidRDefault="00463216" w:rsidP="00463216">
      <w:pPr>
        <w:jc w:val="both"/>
        <w:rPr>
          <w:rFonts w:ascii="Times New Roman" w:hAnsi="Times New Roman" w:cs="Times New Roman"/>
          <w:sz w:val="24"/>
        </w:rPr>
      </w:pPr>
      <w:r>
        <w:rPr>
          <w:rFonts w:ascii="Times New Roman" w:hAnsi="Times New Roman" w:cs="Times New Roman"/>
          <w:sz w:val="24"/>
        </w:rPr>
        <w:t>Původní jezové těleso bylo v mezidobí poškozeno několika povodněmi, proto p</w:t>
      </w:r>
      <w:r w:rsidRPr="004E3EEE">
        <w:rPr>
          <w:rFonts w:ascii="Times New Roman" w:hAnsi="Times New Roman" w:cs="Times New Roman"/>
          <w:sz w:val="24"/>
        </w:rPr>
        <w:t xml:space="preserve">rovoz Šumperk </w:t>
      </w:r>
      <w:r>
        <w:rPr>
          <w:rFonts w:ascii="Times New Roman" w:hAnsi="Times New Roman" w:cs="Times New Roman"/>
          <w:sz w:val="24"/>
        </w:rPr>
        <w:t>prováděl svépomocí řadu oprav a to zejména za účelem stabilizace stavby</w:t>
      </w:r>
      <w:r w:rsidRPr="004E3EEE">
        <w:rPr>
          <w:rFonts w:ascii="Times New Roman" w:hAnsi="Times New Roman" w:cs="Times New Roman"/>
          <w:sz w:val="24"/>
        </w:rPr>
        <w:t xml:space="preserve">. Původní dlažba skluzové plochy až na drobné výjimky zcela vymizela a byla nahrazena těžkým kamenným záhozem, který byl v minulosti několikrát doplňován. </w:t>
      </w:r>
    </w:p>
    <w:p w:rsidR="004E3EEE" w:rsidRPr="004E3EEE" w:rsidRDefault="004E3EEE" w:rsidP="004E3EEE">
      <w:pPr>
        <w:jc w:val="both"/>
        <w:rPr>
          <w:rFonts w:ascii="Times New Roman" w:hAnsi="Times New Roman" w:cs="Times New Roman"/>
          <w:sz w:val="24"/>
          <w:szCs w:val="24"/>
        </w:rPr>
      </w:pPr>
      <w:r w:rsidRPr="004E3EEE">
        <w:rPr>
          <w:rFonts w:ascii="Times New Roman" w:hAnsi="Times New Roman" w:cs="Times New Roman"/>
          <w:sz w:val="24"/>
          <w:szCs w:val="24"/>
        </w:rPr>
        <w:t xml:space="preserve">V poslední době byly za nízkých vodních stavů v horní třetině </w:t>
      </w:r>
      <w:r w:rsidR="003045B2">
        <w:rPr>
          <w:rFonts w:ascii="Times New Roman" w:hAnsi="Times New Roman" w:cs="Times New Roman"/>
          <w:sz w:val="24"/>
          <w:szCs w:val="24"/>
        </w:rPr>
        <w:t>jezového tělesa pozorovány</w:t>
      </w:r>
      <w:r w:rsidRPr="004E3EEE">
        <w:rPr>
          <w:rFonts w:ascii="Times New Roman" w:hAnsi="Times New Roman" w:cs="Times New Roman"/>
          <w:sz w:val="24"/>
          <w:szCs w:val="24"/>
        </w:rPr>
        <w:t xml:space="preserve"> </w:t>
      </w:r>
      <w:r w:rsidR="003045B2">
        <w:rPr>
          <w:rFonts w:ascii="Times New Roman" w:hAnsi="Times New Roman" w:cs="Times New Roman"/>
          <w:sz w:val="24"/>
          <w:szCs w:val="24"/>
        </w:rPr>
        <w:t>četné</w:t>
      </w:r>
      <w:r w:rsidRPr="004E3EEE">
        <w:rPr>
          <w:rFonts w:ascii="Times New Roman" w:hAnsi="Times New Roman" w:cs="Times New Roman"/>
          <w:sz w:val="24"/>
          <w:szCs w:val="24"/>
        </w:rPr>
        <w:t xml:space="preserve"> výrony vody. </w:t>
      </w:r>
      <w:r w:rsidR="003045B2">
        <w:rPr>
          <w:rFonts w:ascii="Times New Roman" w:hAnsi="Times New Roman" w:cs="Times New Roman"/>
          <w:sz w:val="24"/>
          <w:szCs w:val="24"/>
        </w:rPr>
        <w:t>Dřevě</w:t>
      </w:r>
      <w:r w:rsidRPr="004E3EEE">
        <w:rPr>
          <w:rFonts w:ascii="Times New Roman" w:hAnsi="Times New Roman" w:cs="Times New Roman"/>
          <w:sz w:val="24"/>
          <w:szCs w:val="24"/>
        </w:rPr>
        <w:t xml:space="preserve">ná konstrukce roštu je na několika místech odhalená a jeví se lokálně jako silně opotřebovaná a na hraně životnosti. Prakticky na celém objektu lze pozorovat postupné rozplavování použitého kameniva, které tvoří v této dřevo-kamenné konstrukci zásadní roli. Jez se postupně stává nestabilním s množstvím průsaků a výronů. </w:t>
      </w:r>
      <w:r w:rsidR="003045B2">
        <w:rPr>
          <w:rFonts w:ascii="Times New Roman" w:hAnsi="Times New Roman" w:cs="Times New Roman"/>
          <w:sz w:val="24"/>
          <w:szCs w:val="24"/>
        </w:rPr>
        <w:t xml:space="preserve">Funkci jezu dnes zajišťuje zejména provizorně osazená stěna z betonových panelů, které jsou opřeny o dřevěný trám v koruně jezu. </w:t>
      </w:r>
      <w:r w:rsidRPr="004E3EEE">
        <w:rPr>
          <w:rFonts w:ascii="Times New Roman" w:hAnsi="Times New Roman" w:cs="Times New Roman"/>
          <w:sz w:val="24"/>
          <w:szCs w:val="24"/>
        </w:rPr>
        <w:t xml:space="preserve">Před </w:t>
      </w:r>
      <w:r w:rsidR="003045B2">
        <w:rPr>
          <w:rFonts w:ascii="Times New Roman" w:hAnsi="Times New Roman" w:cs="Times New Roman"/>
          <w:sz w:val="24"/>
          <w:szCs w:val="24"/>
        </w:rPr>
        <w:t>stěnou z panelů byl zjištěn</w:t>
      </w:r>
      <w:r w:rsidRPr="004E3EEE">
        <w:rPr>
          <w:rFonts w:ascii="Times New Roman" w:hAnsi="Times New Roman" w:cs="Times New Roman"/>
          <w:sz w:val="24"/>
          <w:szCs w:val="24"/>
        </w:rPr>
        <w:t xml:space="preserve"> hluboký výmol </w:t>
      </w:r>
      <w:r w:rsidR="003045B2">
        <w:rPr>
          <w:rFonts w:ascii="Times New Roman" w:hAnsi="Times New Roman" w:cs="Times New Roman"/>
          <w:sz w:val="24"/>
          <w:szCs w:val="24"/>
        </w:rPr>
        <w:t xml:space="preserve">ve dně </w:t>
      </w:r>
      <w:r w:rsidRPr="004E3EEE">
        <w:rPr>
          <w:rFonts w:ascii="Times New Roman" w:hAnsi="Times New Roman" w:cs="Times New Roman"/>
          <w:sz w:val="24"/>
          <w:szCs w:val="24"/>
        </w:rPr>
        <w:t>šíře cca 5</w:t>
      </w:r>
      <w:r w:rsidR="003045B2">
        <w:rPr>
          <w:rFonts w:ascii="Times New Roman" w:hAnsi="Times New Roman" w:cs="Times New Roman"/>
          <w:sz w:val="24"/>
          <w:szCs w:val="24"/>
        </w:rPr>
        <w:t xml:space="preserve"> – 7 </w:t>
      </w:r>
      <w:r w:rsidRPr="004E3EEE">
        <w:rPr>
          <w:rFonts w:ascii="Times New Roman" w:hAnsi="Times New Roman" w:cs="Times New Roman"/>
          <w:sz w:val="24"/>
          <w:szCs w:val="24"/>
        </w:rPr>
        <w:t>m a</w:t>
      </w:r>
      <w:r w:rsidR="003045B2">
        <w:rPr>
          <w:rFonts w:ascii="Times New Roman" w:hAnsi="Times New Roman" w:cs="Times New Roman"/>
          <w:sz w:val="24"/>
          <w:szCs w:val="24"/>
        </w:rPr>
        <w:t xml:space="preserve"> o</w:t>
      </w:r>
      <w:r w:rsidRPr="004E3EEE">
        <w:rPr>
          <w:rFonts w:ascii="Times New Roman" w:hAnsi="Times New Roman" w:cs="Times New Roman"/>
          <w:sz w:val="24"/>
          <w:szCs w:val="24"/>
        </w:rPr>
        <w:t xml:space="preserve"> hloubce cca </w:t>
      </w:r>
      <w:r w:rsidR="003045B2">
        <w:rPr>
          <w:rFonts w:ascii="Times New Roman" w:hAnsi="Times New Roman" w:cs="Times New Roman"/>
          <w:sz w:val="24"/>
          <w:szCs w:val="24"/>
        </w:rPr>
        <w:t>2</w:t>
      </w:r>
      <w:r w:rsidRPr="004E3EEE">
        <w:rPr>
          <w:rFonts w:ascii="Times New Roman" w:hAnsi="Times New Roman" w:cs="Times New Roman"/>
          <w:sz w:val="24"/>
          <w:szCs w:val="24"/>
        </w:rPr>
        <w:t xml:space="preserve"> m</w:t>
      </w:r>
      <w:r w:rsidR="003045B2">
        <w:rPr>
          <w:rFonts w:ascii="Times New Roman" w:hAnsi="Times New Roman" w:cs="Times New Roman"/>
          <w:sz w:val="24"/>
          <w:szCs w:val="24"/>
        </w:rPr>
        <w:t xml:space="preserve">, </w:t>
      </w:r>
      <w:r w:rsidR="002B1477">
        <w:rPr>
          <w:rFonts w:ascii="Times New Roman" w:hAnsi="Times New Roman" w:cs="Times New Roman"/>
          <w:sz w:val="24"/>
          <w:szCs w:val="24"/>
        </w:rPr>
        <w:t xml:space="preserve">obdobně za </w:t>
      </w:r>
      <w:proofErr w:type="gramStart"/>
      <w:r w:rsidR="002B1477">
        <w:rPr>
          <w:rFonts w:ascii="Times New Roman" w:hAnsi="Times New Roman" w:cs="Times New Roman"/>
          <w:sz w:val="24"/>
          <w:szCs w:val="24"/>
        </w:rPr>
        <w:t>stěnou</w:t>
      </w:r>
      <w:r w:rsidR="00E00F2D">
        <w:rPr>
          <w:rFonts w:ascii="Times New Roman" w:hAnsi="Times New Roman" w:cs="Times New Roman"/>
          <w:sz w:val="24"/>
          <w:szCs w:val="24"/>
        </w:rPr>
        <w:t xml:space="preserve"> </w:t>
      </w:r>
      <w:r w:rsidR="00F86497">
        <w:rPr>
          <w:rFonts w:ascii="Times New Roman" w:hAnsi="Times New Roman" w:cs="Times New Roman"/>
          <w:sz w:val="24"/>
          <w:szCs w:val="24"/>
        </w:rPr>
        <w:t xml:space="preserve"> </w:t>
      </w:r>
      <w:r w:rsidR="002B1477">
        <w:rPr>
          <w:rFonts w:ascii="Times New Roman" w:hAnsi="Times New Roman" w:cs="Times New Roman"/>
          <w:sz w:val="24"/>
          <w:szCs w:val="24"/>
        </w:rPr>
        <w:t>z</w:t>
      </w:r>
      <w:r w:rsidR="00F86497">
        <w:rPr>
          <w:rFonts w:ascii="Times New Roman" w:hAnsi="Times New Roman" w:cs="Times New Roman"/>
          <w:sz w:val="24"/>
          <w:szCs w:val="24"/>
        </w:rPr>
        <w:t xml:space="preserve"> </w:t>
      </w:r>
      <w:r w:rsidR="002B1477">
        <w:rPr>
          <w:rFonts w:ascii="Times New Roman" w:hAnsi="Times New Roman" w:cs="Times New Roman"/>
          <w:sz w:val="24"/>
          <w:szCs w:val="24"/>
        </w:rPr>
        <w:t>panelů</w:t>
      </w:r>
      <w:proofErr w:type="gramEnd"/>
      <w:r w:rsidR="002B1477">
        <w:rPr>
          <w:rFonts w:ascii="Times New Roman" w:hAnsi="Times New Roman" w:cs="Times New Roman"/>
          <w:sz w:val="24"/>
          <w:szCs w:val="24"/>
        </w:rPr>
        <w:t xml:space="preserve"> (</w:t>
      </w:r>
      <w:r w:rsidR="00E00F2D">
        <w:rPr>
          <w:rFonts w:ascii="Times New Roman" w:hAnsi="Times New Roman" w:cs="Times New Roman"/>
          <w:sz w:val="24"/>
          <w:szCs w:val="24"/>
        </w:rPr>
        <w:t xml:space="preserve">tj. na povodní straně jezu, zejména v blízkosti levého </w:t>
      </w:r>
      <w:r w:rsidR="002B1477">
        <w:rPr>
          <w:rFonts w:ascii="Times New Roman" w:hAnsi="Times New Roman" w:cs="Times New Roman"/>
          <w:sz w:val="24"/>
          <w:szCs w:val="24"/>
        </w:rPr>
        <w:t>břehu) se nachází hluboký výmol</w:t>
      </w:r>
      <w:r w:rsidR="00E00F2D">
        <w:rPr>
          <w:rFonts w:ascii="Times New Roman" w:hAnsi="Times New Roman" w:cs="Times New Roman"/>
          <w:sz w:val="24"/>
          <w:szCs w:val="24"/>
        </w:rPr>
        <w:t>.</w:t>
      </w:r>
      <w:r w:rsidR="002B1477">
        <w:rPr>
          <w:rFonts w:ascii="Times New Roman" w:hAnsi="Times New Roman" w:cs="Times New Roman"/>
          <w:sz w:val="24"/>
          <w:szCs w:val="24"/>
        </w:rPr>
        <w:t xml:space="preserve"> </w:t>
      </w:r>
      <w:r w:rsidR="00E00F2D">
        <w:rPr>
          <w:rFonts w:ascii="Times New Roman" w:hAnsi="Times New Roman" w:cs="Times New Roman"/>
          <w:sz w:val="24"/>
          <w:szCs w:val="24"/>
        </w:rPr>
        <w:t>P</w:t>
      </w:r>
      <w:r w:rsidR="003045B2">
        <w:rPr>
          <w:rFonts w:ascii="Times New Roman" w:hAnsi="Times New Roman" w:cs="Times New Roman"/>
          <w:sz w:val="24"/>
          <w:szCs w:val="24"/>
        </w:rPr>
        <w:t xml:space="preserve">roto může dojít k sesunutí, či zborcení </w:t>
      </w:r>
      <w:r w:rsidR="00E00F2D">
        <w:rPr>
          <w:rFonts w:ascii="Times New Roman" w:hAnsi="Times New Roman" w:cs="Times New Roman"/>
          <w:sz w:val="24"/>
          <w:szCs w:val="24"/>
        </w:rPr>
        <w:t xml:space="preserve">(vyvrácení) </w:t>
      </w:r>
      <w:r w:rsidR="00324A4E">
        <w:rPr>
          <w:rFonts w:ascii="Times New Roman" w:hAnsi="Times New Roman" w:cs="Times New Roman"/>
          <w:sz w:val="24"/>
          <w:szCs w:val="24"/>
        </w:rPr>
        <w:t xml:space="preserve">zmíněné </w:t>
      </w:r>
      <w:r w:rsidR="003045B2">
        <w:rPr>
          <w:rFonts w:ascii="Times New Roman" w:hAnsi="Times New Roman" w:cs="Times New Roman"/>
          <w:sz w:val="24"/>
          <w:szCs w:val="24"/>
        </w:rPr>
        <w:t>panelov</w:t>
      </w:r>
      <w:r w:rsidR="00324A4E">
        <w:rPr>
          <w:rFonts w:ascii="Times New Roman" w:hAnsi="Times New Roman" w:cs="Times New Roman"/>
          <w:sz w:val="24"/>
          <w:szCs w:val="24"/>
        </w:rPr>
        <w:t>é stěny</w:t>
      </w:r>
      <w:r w:rsidRPr="004E3EEE">
        <w:rPr>
          <w:rFonts w:ascii="Times New Roman" w:hAnsi="Times New Roman" w:cs="Times New Roman"/>
          <w:sz w:val="24"/>
          <w:szCs w:val="24"/>
        </w:rPr>
        <w:t>. Přilehlé zdi jsou částečně podemlety</w:t>
      </w:r>
      <w:r w:rsidR="00324A4E">
        <w:rPr>
          <w:rFonts w:ascii="Times New Roman" w:hAnsi="Times New Roman" w:cs="Times New Roman"/>
          <w:sz w:val="24"/>
          <w:szCs w:val="24"/>
        </w:rPr>
        <w:t xml:space="preserve"> vč.</w:t>
      </w:r>
      <w:r w:rsidRPr="004E3EEE">
        <w:rPr>
          <w:rFonts w:ascii="Times New Roman" w:hAnsi="Times New Roman" w:cs="Times New Roman"/>
          <w:sz w:val="24"/>
          <w:szCs w:val="24"/>
        </w:rPr>
        <w:t xml:space="preserve"> poškozen</w:t>
      </w:r>
      <w:r w:rsidR="00324A4E">
        <w:rPr>
          <w:rFonts w:ascii="Times New Roman" w:hAnsi="Times New Roman" w:cs="Times New Roman"/>
          <w:sz w:val="24"/>
          <w:szCs w:val="24"/>
        </w:rPr>
        <w:t>ého</w:t>
      </w:r>
      <w:r w:rsidRPr="004E3EEE">
        <w:rPr>
          <w:rFonts w:ascii="Times New Roman" w:hAnsi="Times New Roman" w:cs="Times New Roman"/>
          <w:sz w:val="24"/>
          <w:szCs w:val="24"/>
        </w:rPr>
        <w:t xml:space="preserve"> spárování. Navazující rovnanina podjezí a zpevnění břehů pod zídkami je silně rozplaveno. Pod objektem chybí kvalitní stabilizace dna.</w:t>
      </w:r>
      <w:r w:rsidR="00324A4E">
        <w:rPr>
          <w:rFonts w:ascii="Times New Roman" w:hAnsi="Times New Roman" w:cs="Times New Roman"/>
          <w:sz w:val="24"/>
          <w:szCs w:val="24"/>
        </w:rPr>
        <w:t xml:space="preserve"> </w:t>
      </w:r>
    </w:p>
    <w:p w:rsidR="00504F9A" w:rsidRPr="00CA4969" w:rsidRDefault="00504F9A" w:rsidP="00386ECB">
      <w:pPr>
        <w:tabs>
          <w:tab w:val="left" w:pos="360"/>
        </w:tabs>
        <w:spacing w:after="0" w:line="240" w:lineRule="auto"/>
        <w:jc w:val="both"/>
        <w:rPr>
          <w:rFonts w:ascii="Times New Roman" w:eastAsia="Times New Roman" w:hAnsi="Times New Roman" w:cs="Times New Roman"/>
          <w:sz w:val="24"/>
          <w:szCs w:val="24"/>
          <w:lang w:eastAsia="cs-CZ"/>
        </w:rPr>
      </w:pPr>
    </w:p>
    <w:p w:rsidR="001B7C06" w:rsidRDefault="001B7C06" w:rsidP="00CA4969">
      <w:pPr>
        <w:tabs>
          <w:tab w:val="left" w:pos="360"/>
        </w:tabs>
        <w:spacing w:after="0" w:line="240" w:lineRule="auto"/>
        <w:jc w:val="both"/>
        <w:rPr>
          <w:rFonts w:ascii="Times New Roman" w:eastAsia="Times New Roman" w:hAnsi="Times New Roman" w:cs="Times New Roman"/>
          <w:b/>
          <w:sz w:val="24"/>
          <w:szCs w:val="24"/>
          <w:lang w:eastAsia="cs-CZ"/>
        </w:rPr>
      </w:pPr>
    </w:p>
    <w:p w:rsidR="00CA4969" w:rsidRPr="00CA4969" w:rsidRDefault="00CA4969" w:rsidP="00CA4969">
      <w:pPr>
        <w:tabs>
          <w:tab w:val="left" w:pos="360"/>
        </w:tabs>
        <w:spacing w:after="0" w:line="240" w:lineRule="auto"/>
        <w:jc w:val="both"/>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t>Zdůvodnění a účel stavby:</w:t>
      </w:r>
    </w:p>
    <w:p w:rsidR="0066415E" w:rsidRDefault="0066415E" w:rsidP="00CA4969">
      <w:pPr>
        <w:spacing w:after="0" w:line="240" w:lineRule="auto"/>
        <w:jc w:val="both"/>
        <w:rPr>
          <w:rFonts w:ascii="Times New Roman" w:eastAsia="Times New Roman" w:hAnsi="Times New Roman" w:cs="Times New Roman"/>
          <w:bCs/>
          <w:sz w:val="24"/>
          <w:szCs w:val="24"/>
          <w:lang w:eastAsia="cs-CZ"/>
        </w:rPr>
      </w:pPr>
    </w:p>
    <w:p w:rsidR="00690D24" w:rsidRDefault="00324A4E" w:rsidP="00CA4969">
      <w:pPr>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Vzhledem k výše uvedeným skutečnostem a s ohledem na </w:t>
      </w:r>
      <w:proofErr w:type="spellStart"/>
      <w:r>
        <w:rPr>
          <w:rFonts w:ascii="Times New Roman" w:eastAsia="Times New Roman" w:hAnsi="Times New Roman" w:cs="Times New Roman"/>
          <w:bCs/>
          <w:sz w:val="24"/>
          <w:szCs w:val="24"/>
          <w:lang w:eastAsia="cs-CZ"/>
        </w:rPr>
        <w:t>předhavarijní</w:t>
      </w:r>
      <w:proofErr w:type="spellEnd"/>
      <w:r>
        <w:rPr>
          <w:rFonts w:ascii="Times New Roman" w:eastAsia="Times New Roman" w:hAnsi="Times New Roman" w:cs="Times New Roman"/>
          <w:bCs/>
          <w:sz w:val="24"/>
          <w:szCs w:val="24"/>
          <w:lang w:eastAsia="cs-CZ"/>
        </w:rPr>
        <w:t xml:space="preserve"> stav současného jezového objektu je nutné zahájit přípravu </w:t>
      </w:r>
      <w:r w:rsidR="00690D24">
        <w:rPr>
          <w:rFonts w:ascii="Times New Roman" w:eastAsia="Times New Roman" w:hAnsi="Times New Roman" w:cs="Times New Roman"/>
          <w:bCs/>
          <w:sz w:val="24"/>
          <w:szCs w:val="24"/>
          <w:lang w:eastAsia="cs-CZ"/>
        </w:rPr>
        <w:t xml:space="preserve">celkové </w:t>
      </w:r>
      <w:r>
        <w:rPr>
          <w:rFonts w:ascii="Times New Roman" w:eastAsia="Times New Roman" w:hAnsi="Times New Roman" w:cs="Times New Roman"/>
          <w:bCs/>
          <w:sz w:val="24"/>
          <w:szCs w:val="24"/>
          <w:lang w:eastAsia="cs-CZ"/>
        </w:rPr>
        <w:t xml:space="preserve">rekonstrukce jezu. </w:t>
      </w:r>
    </w:p>
    <w:p w:rsidR="00324A4E" w:rsidRDefault="00690D24" w:rsidP="00CA4969">
      <w:pPr>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Předmětný objekt se </w:t>
      </w:r>
      <w:r w:rsidR="00324A4E">
        <w:rPr>
          <w:rFonts w:ascii="Times New Roman" w:eastAsia="Times New Roman" w:hAnsi="Times New Roman" w:cs="Times New Roman"/>
          <w:bCs/>
          <w:sz w:val="24"/>
          <w:szCs w:val="24"/>
          <w:lang w:eastAsia="cs-CZ"/>
        </w:rPr>
        <w:t xml:space="preserve">nachází v EVL </w:t>
      </w:r>
      <w:r>
        <w:rPr>
          <w:rFonts w:ascii="Times New Roman" w:eastAsia="Times New Roman" w:hAnsi="Times New Roman" w:cs="Times New Roman"/>
          <w:bCs/>
          <w:sz w:val="24"/>
          <w:szCs w:val="24"/>
          <w:lang w:eastAsia="cs-CZ"/>
        </w:rPr>
        <w:t xml:space="preserve">a navíc </w:t>
      </w:r>
      <w:r w:rsidR="00324A4E">
        <w:rPr>
          <w:rFonts w:ascii="Times New Roman" w:eastAsia="Times New Roman" w:hAnsi="Times New Roman" w:cs="Times New Roman"/>
          <w:bCs/>
          <w:sz w:val="24"/>
          <w:szCs w:val="24"/>
          <w:lang w:eastAsia="cs-CZ"/>
        </w:rPr>
        <w:t xml:space="preserve">je uveden mezi revitalizačními opatřeními v POP, </w:t>
      </w:r>
      <w:r>
        <w:rPr>
          <w:rFonts w:ascii="Times New Roman" w:eastAsia="Times New Roman" w:hAnsi="Times New Roman" w:cs="Times New Roman"/>
          <w:bCs/>
          <w:sz w:val="24"/>
          <w:szCs w:val="24"/>
          <w:lang w:eastAsia="cs-CZ"/>
        </w:rPr>
        <w:t xml:space="preserve">proto bude nutné zohlednit </w:t>
      </w:r>
      <w:r w:rsidR="00324A4E">
        <w:rPr>
          <w:rFonts w:ascii="Times New Roman" w:eastAsia="Times New Roman" w:hAnsi="Times New Roman" w:cs="Times New Roman"/>
          <w:bCs/>
          <w:sz w:val="24"/>
          <w:szCs w:val="24"/>
          <w:lang w:eastAsia="cs-CZ"/>
        </w:rPr>
        <w:t>mj.</w:t>
      </w:r>
      <w:r>
        <w:rPr>
          <w:rFonts w:ascii="Times New Roman" w:eastAsia="Times New Roman" w:hAnsi="Times New Roman" w:cs="Times New Roman"/>
          <w:bCs/>
          <w:sz w:val="24"/>
          <w:szCs w:val="24"/>
          <w:lang w:eastAsia="cs-CZ"/>
        </w:rPr>
        <w:t xml:space="preserve"> i</w:t>
      </w:r>
      <w:r w:rsidR="00324A4E">
        <w:rPr>
          <w:rFonts w:ascii="Times New Roman" w:eastAsia="Times New Roman" w:hAnsi="Times New Roman" w:cs="Times New Roman"/>
          <w:bCs/>
          <w:sz w:val="24"/>
          <w:szCs w:val="24"/>
          <w:lang w:eastAsia="cs-CZ"/>
        </w:rPr>
        <w:t xml:space="preserve"> migrační prostupnost toku</w:t>
      </w:r>
      <w:r>
        <w:rPr>
          <w:rFonts w:ascii="Times New Roman" w:eastAsia="Times New Roman" w:hAnsi="Times New Roman" w:cs="Times New Roman"/>
          <w:bCs/>
          <w:sz w:val="24"/>
          <w:szCs w:val="24"/>
          <w:lang w:eastAsia="cs-CZ"/>
        </w:rPr>
        <w:t xml:space="preserve">. Z tohoto důvodu se jako vhodné řešení nabízí </w:t>
      </w:r>
      <w:r w:rsidR="00324A4E">
        <w:rPr>
          <w:rFonts w:ascii="Times New Roman" w:eastAsia="Times New Roman" w:hAnsi="Times New Roman" w:cs="Times New Roman"/>
          <w:bCs/>
          <w:sz w:val="24"/>
          <w:szCs w:val="24"/>
          <w:lang w:eastAsia="cs-CZ"/>
        </w:rPr>
        <w:t>přestavba objektu na migračně příznivý skluz</w:t>
      </w:r>
      <w:r w:rsidR="00094D98">
        <w:rPr>
          <w:rFonts w:ascii="Times New Roman" w:eastAsia="Times New Roman" w:hAnsi="Times New Roman" w:cs="Times New Roman"/>
          <w:bCs/>
          <w:sz w:val="24"/>
          <w:szCs w:val="24"/>
          <w:lang w:eastAsia="cs-CZ"/>
        </w:rPr>
        <w:t xml:space="preserve"> s předpokládaným sklonem </w:t>
      </w:r>
      <w:r w:rsidR="00AE7F33">
        <w:rPr>
          <w:rFonts w:ascii="Times New Roman" w:eastAsia="Times New Roman" w:hAnsi="Times New Roman" w:cs="Times New Roman"/>
          <w:bCs/>
          <w:sz w:val="24"/>
          <w:szCs w:val="24"/>
          <w:lang w:eastAsia="cs-CZ"/>
        </w:rPr>
        <w:t xml:space="preserve">cca </w:t>
      </w:r>
      <w:r w:rsidR="00094D98">
        <w:rPr>
          <w:rFonts w:ascii="Times New Roman" w:eastAsia="Times New Roman" w:hAnsi="Times New Roman" w:cs="Times New Roman"/>
          <w:bCs/>
          <w:sz w:val="24"/>
          <w:szCs w:val="24"/>
          <w:lang w:eastAsia="cs-CZ"/>
        </w:rPr>
        <w:t>1:</w:t>
      </w:r>
      <w:r w:rsidR="00AE7F33">
        <w:rPr>
          <w:rFonts w:ascii="Times New Roman" w:eastAsia="Times New Roman" w:hAnsi="Times New Roman" w:cs="Times New Roman"/>
          <w:bCs/>
          <w:sz w:val="24"/>
          <w:szCs w:val="24"/>
          <w:lang w:eastAsia="cs-CZ"/>
        </w:rPr>
        <w:t>25</w:t>
      </w:r>
      <w:r w:rsidR="00324A4E">
        <w:rPr>
          <w:rFonts w:ascii="Times New Roman" w:eastAsia="Times New Roman" w:hAnsi="Times New Roman" w:cs="Times New Roman"/>
          <w:bCs/>
          <w:sz w:val="24"/>
          <w:szCs w:val="24"/>
          <w:lang w:eastAsia="cs-CZ"/>
        </w:rPr>
        <w:t xml:space="preserve">. </w:t>
      </w:r>
      <w:r w:rsidR="00AE7F33">
        <w:rPr>
          <w:rFonts w:ascii="Times New Roman" w:eastAsia="Times New Roman" w:hAnsi="Times New Roman" w:cs="Times New Roman"/>
          <w:bCs/>
          <w:sz w:val="24"/>
          <w:szCs w:val="24"/>
          <w:lang w:eastAsia="cs-CZ"/>
        </w:rPr>
        <w:t xml:space="preserve">Skluz bude navržen na celou </w:t>
      </w:r>
      <w:r w:rsidR="000F0456">
        <w:rPr>
          <w:rFonts w:ascii="Times New Roman" w:eastAsia="Times New Roman" w:hAnsi="Times New Roman" w:cs="Times New Roman"/>
          <w:bCs/>
          <w:sz w:val="24"/>
          <w:szCs w:val="24"/>
          <w:lang w:eastAsia="cs-CZ"/>
        </w:rPr>
        <w:t xml:space="preserve">šířku překážky, část skluzu bude řešeno formou intenzifikace migrace, respektive kynety pro koncentraci nízkých průtoků. </w:t>
      </w:r>
      <w:r w:rsidR="009730ED">
        <w:rPr>
          <w:rFonts w:ascii="Times New Roman" w:eastAsia="Times New Roman" w:hAnsi="Times New Roman" w:cs="Times New Roman"/>
          <w:bCs/>
          <w:sz w:val="24"/>
          <w:szCs w:val="24"/>
          <w:lang w:eastAsia="cs-CZ"/>
        </w:rPr>
        <w:t xml:space="preserve">Mimo kynetu budou balvany uloženy na štět tak, aby vytvářeli kaskádovitou strukturu. Velké kameny budou tvořit kostru mezi prohlubněmi opevněnými kameny naležato. </w:t>
      </w:r>
      <w:r w:rsidR="000F0456">
        <w:rPr>
          <w:rFonts w:ascii="Times New Roman" w:eastAsia="Times New Roman" w:hAnsi="Times New Roman" w:cs="Times New Roman"/>
          <w:bCs/>
          <w:sz w:val="24"/>
          <w:szCs w:val="24"/>
          <w:lang w:eastAsia="cs-CZ"/>
        </w:rPr>
        <w:t xml:space="preserve">Přelivná hrana jezu musí být navržena a zajištěna tak, aby nedocházelo k poklesu vzduté hladiny, respektive protékání vody balvanitou </w:t>
      </w:r>
      <w:r w:rsidR="00DE3D21">
        <w:rPr>
          <w:rFonts w:ascii="Times New Roman" w:eastAsia="Times New Roman" w:hAnsi="Times New Roman" w:cs="Times New Roman"/>
          <w:bCs/>
          <w:sz w:val="24"/>
          <w:szCs w:val="24"/>
          <w:lang w:eastAsia="cs-CZ"/>
        </w:rPr>
        <w:t xml:space="preserve">konstrukcí. V přelivné hraně bude proveden výřez pro koncentraci minimálních průtoků. Pata balvanitého skluzu bude zajištěna dnovým prahem. </w:t>
      </w:r>
      <w:r w:rsidR="00A76E02">
        <w:rPr>
          <w:rFonts w:ascii="Times New Roman" w:eastAsia="Times New Roman" w:hAnsi="Times New Roman" w:cs="Times New Roman"/>
          <w:bCs/>
          <w:sz w:val="24"/>
          <w:szCs w:val="24"/>
          <w:lang w:eastAsia="cs-CZ"/>
        </w:rPr>
        <w:t>Vzorové ř</w:t>
      </w:r>
      <w:r w:rsidR="009F6AA3">
        <w:rPr>
          <w:rFonts w:ascii="Times New Roman" w:eastAsia="Times New Roman" w:hAnsi="Times New Roman" w:cs="Times New Roman"/>
          <w:bCs/>
          <w:sz w:val="24"/>
          <w:szCs w:val="24"/>
          <w:lang w:eastAsia="cs-CZ"/>
        </w:rPr>
        <w:t>ešení je zřejmé z přílohy č.10 a č.11</w:t>
      </w:r>
      <w:bookmarkStart w:id="0" w:name="_GoBack"/>
      <w:bookmarkEnd w:id="0"/>
    </w:p>
    <w:p w:rsidR="00690D24" w:rsidRPr="00CA4969" w:rsidRDefault="00324A4E" w:rsidP="00CA4969">
      <w:pPr>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 xml:space="preserve">Ten by při vhodném projekčním návrhu splnil veškeré technické, ale i ekologické nároky na vzdouvací stavbu. </w:t>
      </w:r>
      <w:r w:rsidR="00690D24">
        <w:rPr>
          <w:rFonts w:ascii="Times New Roman" w:eastAsia="Times New Roman" w:hAnsi="Times New Roman" w:cs="Times New Roman"/>
          <w:bCs/>
          <w:sz w:val="24"/>
          <w:szCs w:val="24"/>
          <w:lang w:eastAsia="cs-CZ"/>
        </w:rPr>
        <w:t>Realizací nového objektu by byl zajištěn odběr do náhonu, ale i převádění MZP a bezpečné převádění povodňových průtoků do Moravské Sázavy. Objekt by zajistil i potřebnou migrační prostupnost, která je při rekonstrukci vzdouvacích objektů žádoucí</w:t>
      </w:r>
      <w:r w:rsidR="00AE7F33">
        <w:rPr>
          <w:rFonts w:ascii="Times New Roman" w:eastAsia="Times New Roman" w:hAnsi="Times New Roman" w:cs="Times New Roman"/>
          <w:bCs/>
          <w:sz w:val="24"/>
          <w:szCs w:val="24"/>
          <w:lang w:eastAsia="cs-CZ"/>
        </w:rPr>
        <w:t>, zejména vzhledem k poloze jezu, který vytváří vstupní bránu pro ryby migrující z řeky Moravy do Moravské Sázavy.</w:t>
      </w:r>
    </w:p>
    <w:p w:rsidR="00CA4969" w:rsidRPr="00CA4969" w:rsidRDefault="00CA4969" w:rsidP="00CA4969">
      <w:pPr>
        <w:spacing w:after="0" w:line="240" w:lineRule="auto"/>
        <w:jc w:val="both"/>
        <w:rPr>
          <w:rFonts w:ascii="Times New Roman" w:eastAsia="Times New Roman" w:hAnsi="Times New Roman" w:cs="Times New Roman"/>
          <w:bCs/>
          <w:sz w:val="24"/>
          <w:szCs w:val="24"/>
          <w:lang w:eastAsia="cs-CZ"/>
        </w:rPr>
      </w:pPr>
    </w:p>
    <w:p w:rsidR="00CA4969" w:rsidRPr="00CA4969" w:rsidRDefault="00CA4969" w:rsidP="00CA4969">
      <w:pPr>
        <w:spacing w:after="0" w:line="240" w:lineRule="auto"/>
        <w:jc w:val="both"/>
        <w:rPr>
          <w:rFonts w:ascii="Times New Roman" w:eastAsia="Times New Roman" w:hAnsi="Times New Roman" w:cs="Times New Roman"/>
          <w:bCs/>
          <w:sz w:val="24"/>
          <w:szCs w:val="24"/>
          <w:lang w:eastAsia="cs-CZ"/>
        </w:rPr>
      </w:pPr>
    </w:p>
    <w:p w:rsidR="00CA4969" w:rsidRPr="00CA4969" w:rsidRDefault="00CA4969" w:rsidP="00CA4969">
      <w:pPr>
        <w:tabs>
          <w:tab w:val="left" w:pos="360"/>
        </w:tabs>
        <w:spacing w:after="0" w:line="240" w:lineRule="auto"/>
        <w:jc w:val="both"/>
        <w:rPr>
          <w:rFonts w:ascii="Times New Roman" w:eastAsia="Times New Roman" w:hAnsi="Times New Roman" w:cs="Times New Roman"/>
          <w:b/>
          <w:sz w:val="24"/>
          <w:szCs w:val="24"/>
          <w:u w:val="single"/>
          <w:lang w:eastAsia="cs-CZ"/>
        </w:rPr>
      </w:pPr>
      <w:r w:rsidRPr="00CA4969">
        <w:rPr>
          <w:rFonts w:ascii="Times New Roman" w:eastAsia="Times New Roman" w:hAnsi="Times New Roman" w:cs="Times New Roman"/>
          <w:b/>
          <w:sz w:val="24"/>
          <w:szCs w:val="24"/>
          <w:lang w:eastAsia="cs-CZ"/>
        </w:rPr>
        <w:t>Výchozí podklady:</w:t>
      </w:r>
    </w:p>
    <w:p w:rsidR="00CA4969" w:rsidRPr="00CA4969" w:rsidRDefault="00CA4969" w:rsidP="00CA4969">
      <w:pPr>
        <w:spacing w:after="0" w:line="240" w:lineRule="auto"/>
        <w:ind w:left="360" w:firstLine="360"/>
        <w:jc w:val="both"/>
        <w:rPr>
          <w:rFonts w:ascii="Times New Roman" w:eastAsia="Times New Roman" w:hAnsi="Times New Roman" w:cs="Times New Roman"/>
          <w:bCs/>
          <w:sz w:val="24"/>
          <w:szCs w:val="24"/>
          <w:lang w:eastAsia="cs-CZ"/>
        </w:rPr>
      </w:pPr>
    </w:p>
    <w:p w:rsidR="00690D24" w:rsidRDefault="00690D24" w:rsidP="00690D24">
      <w:pPr>
        <w:numPr>
          <w:ilvl w:val="0"/>
          <w:numId w:val="7"/>
        </w:numPr>
        <w:spacing w:after="0" w:line="240" w:lineRule="auto"/>
        <w:jc w:val="both"/>
        <w:rPr>
          <w:rFonts w:ascii="Times New Roman" w:hAnsi="Times New Roman" w:cs="Times New Roman"/>
          <w:sz w:val="24"/>
        </w:rPr>
      </w:pPr>
      <w:r>
        <w:rPr>
          <w:rFonts w:ascii="Times New Roman" w:hAnsi="Times New Roman" w:cs="Times New Roman"/>
          <w:sz w:val="24"/>
        </w:rPr>
        <w:t>GISYPO, CUZK.cz</w:t>
      </w:r>
    </w:p>
    <w:p w:rsidR="00690D24" w:rsidRPr="00690D24" w:rsidRDefault="00690D24" w:rsidP="00690D24">
      <w:pPr>
        <w:numPr>
          <w:ilvl w:val="0"/>
          <w:numId w:val="7"/>
        </w:numPr>
        <w:spacing w:after="0" w:line="240" w:lineRule="auto"/>
        <w:jc w:val="both"/>
        <w:rPr>
          <w:rFonts w:ascii="Times New Roman" w:hAnsi="Times New Roman" w:cs="Times New Roman"/>
          <w:sz w:val="24"/>
        </w:rPr>
      </w:pPr>
      <w:r w:rsidRPr="00690D24">
        <w:rPr>
          <w:rFonts w:ascii="Times New Roman" w:hAnsi="Times New Roman" w:cs="Times New Roman"/>
          <w:sz w:val="24"/>
        </w:rPr>
        <w:t>PŘ pro jez Zvole</w:t>
      </w:r>
    </w:p>
    <w:p w:rsidR="00690D24" w:rsidRPr="00690D24" w:rsidRDefault="00690D24" w:rsidP="00690D24">
      <w:pPr>
        <w:numPr>
          <w:ilvl w:val="0"/>
          <w:numId w:val="7"/>
        </w:numPr>
        <w:spacing w:after="0" w:line="240" w:lineRule="auto"/>
        <w:jc w:val="both"/>
        <w:rPr>
          <w:rFonts w:ascii="Times New Roman" w:hAnsi="Times New Roman" w:cs="Times New Roman"/>
          <w:sz w:val="24"/>
        </w:rPr>
      </w:pPr>
      <w:r w:rsidRPr="00690D24">
        <w:rPr>
          <w:rFonts w:ascii="Times New Roman" w:hAnsi="Times New Roman" w:cs="Times New Roman"/>
          <w:sz w:val="24"/>
        </w:rPr>
        <w:t>PD Rekonstrukce jezu na Mor. Sázavě</w:t>
      </w:r>
      <w:r>
        <w:rPr>
          <w:rFonts w:ascii="Times New Roman" w:hAnsi="Times New Roman" w:cs="Times New Roman"/>
          <w:sz w:val="24"/>
        </w:rPr>
        <w:t xml:space="preserve"> </w:t>
      </w:r>
      <w:proofErr w:type="gramStart"/>
      <w:r>
        <w:rPr>
          <w:rFonts w:ascii="Times New Roman" w:hAnsi="Times New Roman" w:cs="Times New Roman"/>
          <w:sz w:val="24"/>
        </w:rPr>
        <w:t>r.1974</w:t>
      </w:r>
      <w:proofErr w:type="gramEnd"/>
      <w:r>
        <w:rPr>
          <w:rFonts w:ascii="Times New Roman" w:hAnsi="Times New Roman" w:cs="Times New Roman"/>
          <w:sz w:val="24"/>
        </w:rPr>
        <w:t xml:space="preserve"> (uloženo ve spisovně provozu)</w:t>
      </w:r>
    </w:p>
    <w:p w:rsidR="00690D24" w:rsidRPr="00690D24" w:rsidRDefault="00690D24" w:rsidP="00690D24">
      <w:pPr>
        <w:numPr>
          <w:ilvl w:val="0"/>
          <w:numId w:val="7"/>
        </w:numPr>
        <w:spacing w:after="0" w:line="240" w:lineRule="auto"/>
        <w:jc w:val="both"/>
        <w:rPr>
          <w:rFonts w:ascii="Times New Roman" w:hAnsi="Times New Roman" w:cs="Times New Roman"/>
          <w:sz w:val="24"/>
        </w:rPr>
      </w:pPr>
      <w:r w:rsidRPr="00690D24">
        <w:rPr>
          <w:rFonts w:ascii="Times New Roman" w:hAnsi="Times New Roman" w:cs="Times New Roman"/>
          <w:sz w:val="24"/>
        </w:rPr>
        <w:t>Fotodokumentace</w:t>
      </w:r>
    </w:p>
    <w:p w:rsidR="00690D24" w:rsidRPr="00690D24" w:rsidRDefault="00690D24" w:rsidP="00690D24">
      <w:pPr>
        <w:numPr>
          <w:ilvl w:val="0"/>
          <w:numId w:val="7"/>
        </w:numPr>
        <w:spacing w:after="0" w:line="240" w:lineRule="auto"/>
        <w:jc w:val="both"/>
        <w:rPr>
          <w:rFonts w:ascii="Times New Roman" w:hAnsi="Times New Roman" w:cs="Times New Roman"/>
          <w:sz w:val="24"/>
        </w:rPr>
      </w:pPr>
      <w:r w:rsidRPr="00690D24">
        <w:rPr>
          <w:rFonts w:ascii="Times New Roman" w:hAnsi="Times New Roman" w:cs="Times New Roman"/>
          <w:sz w:val="24"/>
        </w:rPr>
        <w:t>Terénní prohlídky</w:t>
      </w:r>
    </w:p>
    <w:p w:rsidR="00220A0D" w:rsidRDefault="00220A0D" w:rsidP="00CA4969">
      <w:pPr>
        <w:spacing w:after="0" w:line="240" w:lineRule="auto"/>
        <w:rPr>
          <w:rFonts w:ascii="Times New Roman" w:eastAsia="Times New Roman" w:hAnsi="Times New Roman" w:cs="Times New Roman"/>
          <w:b/>
          <w:sz w:val="24"/>
          <w:szCs w:val="24"/>
          <w:lang w:eastAsia="cs-CZ"/>
        </w:rPr>
      </w:pPr>
    </w:p>
    <w:p w:rsidR="00CA4969" w:rsidRPr="00CA4969" w:rsidRDefault="00CA4969" w:rsidP="00CA4969">
      <w:pPr>
        <w:spacing w:after="0" w:line="240" w:lineRule="auto"/>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tab/>
      </w:r>
    </w:p>
    <w:p w:rsidR="00CA4969" w:rsidRPr="00CA4969" w:rsidRDefault="00CA4969" w:rsidP="00CA4969">
      <w:pPr>
        <w:spacing w:after="0" w:line="240" w:lineRule="auto"/>
        <w:rPr>
          <w:rFonts w:ascii="Times New Roman" w:eastAsia="Times New Roman" w:hAnsi="Times New Roman" w:cs="Times New Roman"/>
          <w:b/>
          <w:sz w:val="24"/>
          <w:szCs w:val="24"/>
          <w:lang w:eastAsia="cs-CZ"/>
        </w:rPr>
      </w:pPr>
    </w:p>
    <w:p w:rsidR="00CA4969" w:rsidRPr="00CA4969" w:rsidRDefault="00CA4969" w:rsidP="00CA4969">
      <w:pPr>
        <w:tabs>
          <w:tab w:val="left" w:pos="360"/>
        </w:tabs>
        <w:spacing w:after="0" w:line="240" w:lineRule="auto"/>
        <w:jc w:val="both"/>
        <w:rPr>
          <w:rFonts w:ascii="Times New Roman" w:eastAsia="Times New Roman" w:hAnsi="Times New Roman" w:cs="Times New Roman"/>
          <w:color w:val="FF0000"/>
          <w:sz w:val="24"/>
          <w:szCs w:val="24"/>
          <w:lang w:eastAsia="cs-CZ"/>
        </w:rPr>
      </w:pPr>
      <w:r w:rsidRPr="00CA4969">
        <w:rPr>
          <w:rFonts w:ascii="Times New Roman" w:eastAsia="Times New Roman" w:hAnsi="Times New Roman" w:cs="Times New Roman"/>
          <w:b/>
          <w:sz w:val="24"/>
          <w:szCs w:val="24"/>
          <w:lang w:eastAsia="cs-CZ"/>
        </w:rPr>
        <w:lastRenderedPageBreak/>
        <w:t>Návrh technického řešení:</w:t>
      </w:r>
    </w:p>
    <w:p w:rsidR="00CA4969" w:rsidRPr="00CA4969" w:rsidRDefault="00CA4969" w:rsidP="00CA4969">
      <w:pPr>
        <w:tabs>
          <w:tab w:val="left" w:pos="360"/>
        </w:tabs>
        <w:spacing w:after="0" w:line="240" w:lineRule="auto"/>
        <w:jc w:val="both"/>
        <w:rPr>
          <w:rFonts w:ascii="Times New Roman" w:eastAsia="Times New Roman" w:hAnsi="Times New Roman" w:cs="Times New Roman"/>
          <w:b/>
          <w:color w:val="FF0000"/>
          <w:sz w:val="24"/>
          <w:szCs w:val="24"/>
          <w:lang w:eastAsia="cs-CZ"/>
        </w:rPr>
      </w:pPr>
    </w:p>
    <w:p w:rsidR="00A322B4" w:rsidRDefault="00690D24"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Součástí PD migračně prostupného skluzu by tedy bylo odstranění stávajícího </w:t>
      </w:r>
      <w:r w:rsidR="00A322B4">
        <w:rPr>
          <w:rFonts w:ascii="Times New Roman" w:eastAsia="Times New Roman" w:hAnsi="Times New Roman" w:cs="Times New Roman"/>
          <w:sz w:val="24"/>
          <w:szCs w:val="24"/>
          <w:lang w:eastAsia="cs-CZ"/>
        </w:rPr>
        <w:t xml:space="preserve">poškozeného </w:t>
      </w:r>
      <w:r>
        <w:rPr>
          <w:rFonts w:ascii="Times New Roman" w:eastAsia="Times New Roman" w:hAnsi="Times New Roman" w:cs="Times New Roman"/>
          <w:sz w:val="24"/>
          <w:szCs w:val="24"/>
          <w:lang w:eastAsia="cs-CZ"/>
        </w:rPr>
        <w:t xml:space="preserve">objektu a návrh </w:t>
      </w:r>
      <w:r w:rsidR="00A322B4">
        <w:rPr>
          <w:rFonts w:ascii="Times New Roman" w:eastAsia="Times New Roman" w:hAnsi="Times New Roman" w:cs="Times New Roman"/>
          <w:sz w:val="24"/>
          <w:szCs w:val="24"/>
          <w:lang w:eastAsia="cs-CZ"/>
        </w:rPr>
        <w:t xml:space="preserve">nové stavby v optimalizovaných parametrech, které by vzešly z potřeby dělení průtoků mezi </w:t>
      </w:r>
      <w:proofErr w:type="gramStart"/>
      <w:r w:rsidR="00A322B4">
        <w:rPr>
          <w:rFonts w:ascii="Times New Roman" w:eastAsia="Times New Roman" w:hAnsi="Times New Roman" w:cs="Times New Roman"/>
          <w:sz w:val="24"/>
          <w:szCs w:val="24"/>
          <w:lang w:eastAsia="cs-CZ"/>
        </w:rPr>
        <w:t>náhon  a vodní</w:t>
      </w:r>
      <w:proofErr w:type="gramEnd"/>
      <w:r w:rsidR="00A322B4">
        <w:rPr>
          <w:rFonts w:ascii="Times New Roman" w:eastAsia="Times New Roman" w:hAnsi="Times New Roman" w:cs="Times New Roman"/>
          <w:sz w:val="24"/>
          <w:szCs w:val="24"/>
          <w:lang w:eastAsia="cs-CZ"/>
        </w:rPr>
        <w:t xml:space="preserve"> tok a také z provedených konzultací se zástupci AOPK ČR, ČRS a KÚOK.</w:t>
      </w:r>
    </w:p>
    <w:p w:rsidR="00A322B4" w:rsidRDefault="00A322B4"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rsidR="00A322B4" w:rsidRDefault="00A322B4"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Samotný technický návrh stavby musí zajistit funkčnost a odolnost stavby při kompletní škále průtoků a to od převádění MZP až po převádění povodní, kterým musí stavby bezpečné odolat. Předpokládá se realizace balvanité rampy, která bude v horní i spodní části hloubkově založena (např. ocelová štětovnice). Pro převádění nízkých průtoků by byla v rampě provedena soustředěná kyneta. Záměr by řešil i stav zavazovacích křídel a stabilizaci podjezí.</w:t>
      </w:r>
    </w:p>
    <w:p w:rsidR="00CA4969" w:rsidRDefault="00A322B4"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rsidR="00A322B4" w:rsidRDefault="00A322B4"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Součástí přípravy akce bude mj. i sběr dat o existenci ZCHD živočichů, ichtyologických dat apod. Předpokládají se konzultace se zástupci ochrany přírody a rybářského svazu, kde bude upřesněn předpokládaný způsob řešení. S ohledem na lokalizaci záměru v EVL bude akce řešena i s KÚOK, se kterým bude řešena i případná výjimka při dotčení ZCHD živočichů. </w:t>
      </w:r>
    </w:p>
    <w:p w:rsidR="00A322B4" w:rsidRDefault="00A322B4" w:rsidP="00CA4969">
      <w:pPr>
        <w:spacing w:after="0" w:line="240" w:lineRule="auto"/>
        <w:jc w:val="both"/>
        <w:rPr>
          <w:rFonts w:ascii="Times New Roman" w:eastAsia="Times New Roman" w:hAnsi="Times New Roman" w:cs="Times New Roman"/>
          <w:sz w:val="24"/>
          <w:szCs w:val="24"/>
          <w:lang w:eastAsia="cs-CZ"/>
        </w:rPr>
      </w:pPr>
    </w:p>
    <w:p w:rsidR="00A322B4" w:rsidRDefault="002D4B7F" w:rsidP="00CA4969">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Projekční řešení musí splňovat parametry pro podání žádosti o příslušnou dotaci z OPŽP. Pro včasné podání bude záměr administrován ve sloučeném řízení (ÚŘ a SP).</w:t>
      </w:r>
    </w:p>
    <w:p w:rsidR="00CA4969" w:rsidRDefault="00CA4969" w:rsidP="00220A0D">
      <w:pPr>
        <w:tabs>
          <w:tab w:val="left" w:pos="0"/>
        </w:tabs>
        <w:spacing w:after="0" w:line="240" w:lineRule="auto"/>
        <w:rPr>
          <w:rFonts w:ascii="Times New Roman" w:eastAsia="Times New Roman" w:hAnsi="Times New Roman" w:cs="Times New Roman"/>
          <w:strike/>
          <w:sz w:val="24"/>
          <w:szCs w:val="24"/>
          <w:lang w:eastAsia="cs-CZ"/>
        </w:rPr>
      </w:pPr>
    </w:p>
    <w:p w:rsidR="00220A0D" w:rsidRPr="00220A0D" w:rsidRDefault="00220A0D" w:rsidP="00220A0D">
      <w:pPr>
        <w:tabs>
          <w:tab w:val="left" w:pos="0"/>
        </w:tabs>
        <w:spacing w:after="0" w:line="240" w:lineRule="auto"/>
        <w:rPr>
          <w:rFonts w:ascii="Times New Roman" w:eastAsia="Times New Roman" w:hAnsi="Times New Roman" w:cs="Times New Roman"/>
          <w:b/>
          <w:sz w:val="24"/>
          <w:szCs w:val="24"/>
          <w:lang w:eastAsia="cs-CZ"/>
        </w:rPr>
      </w:pPr>
    </w:p>
    <w:tbl>
      <w:tblPr>
        <w:tblW w:w="0" w:type="auto"/>
        <w:tblCellMar>
          <w:left w:w="70" w:type="dxa"/>
          <w:right w:w="70" w:type="dxa"/>
        </w:tblCellMar>
        <w:tblLook w:val="0000" w:firstRow="0" w:lastRow="0" w:firstColumn="0" w:lastColumn="0" w:noHBand="0" w:noVBand="0"/>
      </w:tblPr>
      <w:tblGrid>
        <w:gridCol w:w="8714"/>
      </w:tblGrid>
      <w:tr w:rsidR="00AB6567" w:rsidRPr="00473828" w:rsidTr="00063DE8">
        <w:tc>
          <w:tcPr>
            <w:tcW w:w="8714" w:type="dxa"/>
          </w:tcPr>
          <w:p w:rsidR="00AB6567" w:rsidRDefault="00AB6567" w:rsidP="00063DE8">
            <w:pPr>
              <w:pStyle w:val="Zkladntext"/>
              <w:tabs>
                <w:tab w:val="left" w:pos="426"/>
              </w:tabs>
              <w:rPr>
                <w:b/>
              </w:rPr>
            </w:pPr>
          </w:p>
          <w:p w:rsidR="00AB6567" w:rsidRDefault="00AB6567" w:rsidP="00063DE8">
            <w:pPr>
              <w:pStyle w:val="Zkladntext"/>
              <w:tabs>
                <w:tab w:val="left" w:pos="426"/>
              </w:tabs>
              <w:rPr>
                <w:b/>
              </w:rPr>
            </w:pPr>
            <w:r>
              <w:rPr>
                <w:b/>
              </w:rPr>
              <w:t>Další u</w:t>
            </w:r>
            <w:r w:rsidRPr="00EF73C0">
              <w:rPr>
                <w:b/>
              </w:rPr>
              <w:t>pozornění</w:t>
            </w:r>
            <w:r>
              <w:rPr>
                <w:b/>
              </w:rPr>
              <w:t xml:space="preserve"> a skutečnosti</w:t>
            </w:r>
            <w:r w:rsidRPr="00EF73C0">
              <w:rPr>
                <w:b/>
              </w:rPr>
              <w:t xml:space="preserve">: </w:t>
            </w:r>
          </w:p>
          <w:p w:rsidR="00AB6567" w:rsidRDefault="00AB6567" w:rsidP="00063DE8">
            <w:pPr>
              <w:pStyle w:val="Zkladntext"/>
              <w:tabs>
                <w:tab w:val="left" w:pos="426"/>
              </w:tabs>
              <w:rPr>
                <w:b/>
              </w:rPr>
            </w:pPr>
          </w:p>
          <w:p w:rsidR="00AB6567" w:rsidRPr="00AB6567" w:rsidRDefault="00AB6567" w:rsidP="00063DE8">
            <w:pPr>
              <w:pStyle w:val="Zkladntext"/>
              <w:tabs>
                <w:tab w:val="left" w:pos="426"/>
              </w:tabs>
            </w:pPr>
            <w:r w:rsidRPr="00AB6567">
              <w:t xml:space="preserve">S vodou v jezové zdrží lze omezeně manipulovat prostřednictvím náhonu – manipulovat může vlastník MVE, kterým </w:t>
            </w:r>
            <w:r w:rsidRPr="00197A04">
              <w:t>je p</w:t>
            </w:r>
            <w:r w:rsidR="00197A04" w:rsidRPr="00197A04">
              <w:t>. Jan Jaroš, tel.: 778 441 391.</w:t>
            </w:r>
            <w:r w:rsidRPr="00AB6567">
              <w:t xml:space="preserve"> </w:t>
            </w:r>
          </w:p>
          <w:p w:rsidR="00AB6567" w:rsidRPr="00AB6567" w:rsidRDefault="00AB6567" w:rsidP="00063DE8">
            <w:pPr>
              <w:pStyle w:val="Zkladntext"/>
              <w:tabs>
                <w:tab w:val="left" w:pos="426"/>
              </w:tabs>
              <w:rPr>
                <w:b/>
              </w:rPr>
            </w:pPr>
          </w:p>
          <w:p w:rsidR="00AB6567" w:rsidRPr="00AB6567" w:rsidRDefault="00AB6567" w:rsidP="00063DE8">
            <w:pPr>
              <w:pStyle w:val="Zkladntext"/>
              <w:tabs>
                <w:tab w:val="left" w:pos="426"/>
              </w:tabs>
            </w:pPr>
            <w:r w:rsidRPr="00AB6567">
              <w:rPr>
                <w:b/>
              </w:rPr>
              <w:t xml:space="preserve">Akce se nachází v EVL. </w:t>
            </w:r>
            <w:r w:rsidRPr="00AB6567">
              <w:t>Pravděpodobný je výskyt Mihule potoční, Raka říčního a Vranky obecné.</w:t>
            </w:r>
          </w:p>
          <w:p w:rsidR="00AB6567" w:rsidRDefault="00AB6567" w:rsidP="00063DE8">
            <w:pPr>
              <w:pStyle w:val="Zkladntext"/>
              <w:tabs>
                <w:tab w:val="left" w:pos="426"/>
              </w:tabs>
              <w:rPr>
                <w:b/>
              </w:rPr>
            </w:pPr>
          </w:p>
          <w:p w:rsidR="00220A0D" w:rsidRDefault="00220A0D" w:rsidP="00063DE8">
            <w:pPr>
              <w:pStyle w:val="Zkladntext"/>
              <w:tabs>
                <w:tab w:val="left" w:pos="426"/>
              </w:tabs>
              <w:rPr>
                <w:b/>
              </w:rPr>
            </w:pPr>
          </w:p>
          <w:p w:rsidR="00220A0D" w:rsidRDefault="00220A0D" w:rsidP="00063DE8">
            <w:pPr>
              <w:pStyle w:val="Zkladntext"/>
              <w:tabs>
                <w:tab w:val="left" w:pos="426"/>
              </w:tabs>
              <w:rPr>
                <w:b/>
              </w:rPr>
            </w:pPr>
          </w:p>
          <w:p w:rsidR="00220A0D" w:rsidRPr="00AB6567" w:rsidRDefault="00220A0D" w:rsidP="00063DE8">
            <w:pPr>
              <w:pStyle w:val="Zkladntext"/>
              <w:tabs>
                <w:tab w:val="left" w:pos="426"/>
              </w:tabs>
              <w:rPr>
                <w:b/>
              </w:rPr>
            </w:pPr>
          </w:p>
          <w:p w:rsidR="00AB6567" w:rsidRPr="00AB6567" w:rsidRDefault="00AB6567" w:rsidP="00063DE8">
            <w:pPr>
              <w:pStyle w:val="Zkladntext"/>
              <w:tabs>
                <w:tab w:val="left" w:pos="426"/>
              </w:tabs>
              <w:rPr>
                <w:b/>
              </w:rPr>
            </w:pPr>
          </w:p>
          <w:p w:rsidR="00AB6567" w:rsidRPr="00C55287" w:rsidRDefault="00AB6567" w:rsidP="00063DE8">
            <w:pPr>
              <w:rPr>
                <w:rFonts w:ascii="Times New Roman" w:hAnsi="Times New Roman" w:cs="Times New Roman"/>
                <w:b/>
                <w:sz w:val="24"/>
                <w:szCs w:val="24"/>
                <w:u w:val="single"/>
              </w:rPr>
            </w:pPr>
            <w:r w:rsidRPr="00C55287">
              <w:rPr>
                <w:rFonts w:ascii="Times New Roman" w:hAnsi="Times New Roman" w:cs="Times New Roman"/>
                <w:b/>
                <w:sz w:val="24"/>
                <w:szCs w:val="24"/>
                <w:u w:val="single"/>
              </w:rPr>
              <w:t>Minimální požadavky na plnění zakázky:</w:t>
            </w:r>
          </w:p>
          <w:p w:rsidR="00AB6567" w:rsidRDefault="00AB6567"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průzkum stavu stávajících konstrukcí (zavazovací křídla, zdi</w:t>
            </w:r>
            <w:r w:rsidR="0012727F">
              <w:rPr>
                <w:rFonts w:ascii="Times New Roman" w:hAnsi="Times New Roman" w:cs="Times New Roman"/>
                <w:sz w:val="24"/>
                <w:szCs w:val="24"/>
              </w:rPr>
              <w:t xml:space="preserve"> včetně stavu  jejich založení</w:t>
            </w:r>
            <w:r>
              <w:rPr>
                <w:rFonts w:ascii="Times New Roman" w:hAnsi="Times New Roman" w:cs="Times New Roman"/>
                <w:sz w:val="24"/>
                <w:szCs w:val="24"/>
              </w:rPr>
              <w:t xml:space="preserve">), které by mohly být ponechány a využity pro nově navrženou stavbu skluzu </w:t>
            </w:r>
            <w:proofErr w:type="spellStart"/>
            <w:proofErr w:type="gramStart"/>
            <w:r>
              <w:rPr>
                <w:rFonts w:ascii="Times New Roman" w:hAnsi="Times New Roman" w:cs="Times New Roman"/>
                <w:sz w:val="24"/>
                <w:szCs w:val="24"/>
              </w:rPr>
              <w:t>vč.návrhu</w:t>
            </w:r>
            <w:proofErr w:type="spellEnd"/>
            <w:proofErr w:type="gramEnd"/>
            <w:r>
              <w:rPr>
                <w:rFonts w:ascii="Times New Roman" w:hAnsi="Times New Roman" w:cs="Times New Roman"/>
                <w:sz w:val="24"/>
                <w:szCs w:val="24"/>
              </w:rPr>
              <w:t xml:space="preserve"> jejich případné opravy</w:t>
            </w:r>
            <w:r w:rsidR="0012727F">
              <w:rPr>
                <w:rFonts w:ascii="Times New Roman" w:hAnsi="Times New Roman" w:cs="Times New Roman"/>
                <w:sz w:val="24"/>
                <w:szCs w:val="24"/>
              </w:rPr>
              <w:t xml:space="preserve">; mimo jiné musí být </w:t>
            </w:r>
            <w:r w:rsidR="00583782">
              <w:rPr>
                <w:rFonts w:ascii="Times New Roman" w:hAnsi="Times New Roman" w:cs="Times New Roman"/>
                <w:sz w:val="24"/>
                <w:szCs w:val="24"/>
              </w:rPr>
              <w:t xml:space="preserve">po rekonstrukci </w:t>
            </w:r>
            <w:r w:rsidR="0012727F">
              <w:rPr>
                <w:rFonts w:ascii="Times New Roman" w:hAnsi="Times New Roman" w:cs="Times New Roman"/>
                <w:sz w:val="24"/>
                <w:szCs w:val="24"/>
              </w:rPr>
              <w:t>jezu vyloučena možnost průsaků v jeho pravobřežním a levobřežním zavázání</w:t>
            </w:r>
            <w:r w:rsidR="00583782">
              <w:rPr>
                <w:rFonts w:ascii="Times New Roman" w:hAnsi="Times New Roman" w:cs="Times New Roman"/>
                <w:sz w:val="24"/>
                <w:szCs w:val="24"/>
              </w:rPr>
              <w:t xml:space="preserve"> i pod nově zřízeným balvanitým skluzem</w:t>
            </w:r>
            <w:r w:rsidR="0012727F">
              <w:rPr>
                <w:rFonts w:ascii="Times New Roman" w:hAnsi="Times New Roman" w:cs="Times New Roman"/>
                <w:sz w:val="24"/>
                <w:szCs w:val="24"/>
              </w:rPr>
              <w:t xml:space="preserve"> </w:t>
            </w:r>
          </w:p>
          <w:p w:rsidR="0085109D" w:rsidRDefault="0085109D"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zaměření polohopisu a výškopisu </w:t>
            </w:r>
            <w:r w:rsidR="0012727F">
              <w:rPr>
                <w:rFonts w:ascii="Times New Roman" w:hAnsi="Times New Roman" w:cs="Times New Roman"/>
                <w:sz w:val="24"/>
                <w:szCs w:val="24"/>
              </w:rPr>
              <w:t xml:space="preserve">stávajícího jezu úředně oprávněným zeměměřičským inženýrem </w:t>
            </w:r>
            <w:r>
              <w:rPr>
                <w:rFonts w:ascii="Times New Roman" w:hAnsi="Times New Roman" w:cs="Times New Roman"/>
                <w:sz w:val="24"/>
                <w:szCs w:val="24"/>
              </w:rPr>
              <w:t>(zejména podrobné zaměření nivelety přelivné hrany</w:t>
            </w:r>
            <w:r w:rsidR="0012727F">
              <w:rPr>
                <w:rFonts w:ascii="Times New Roman" w:hAnsi="Times New Roman" w:cs="Times New Roman"/>
                <w:sz w:val="24"/>
                <w:szCs w:val="24"/>
              </w:rPr>
              <w:t xml:space="preserve"> jezu</w:t>
            </w:r>
            <w:r w:rsidR="00F86497">
              <w:rPr>
                <w:rFonts w:ascii="Times New Roman" w:hAnsi="Times New Roman" w:cs="Times New Roman"/>
                <w:sz w:val="24"/>
                <w:szCs w:val="24"/>
              </w:rPr>
              <w:t>, dosedacího prahu stavidel na vtoku do náhonu a hamu na pravém břehu</w:t>
            </w:r>
            <w:r>
              <w:rPr>
                <w:rFonts w:ascii="Times New Roman" w:hAnsi="Times New Roman" w:cs="Times New Roman"/>
                <w:sz w:val="24"/>
                <w:szCs w:val="24"/>
              </w:rPr>
              <w:t xml:space="preserve">) </w:t>
            </w:r>
          </w:p>
          <w:p w:rsidR="00AB6567" w:rsidRDefault="00AB6567"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návrh bouracích prací</w:t>
            </w:r>
            <w:r w:rsidR="00C55287">
              <w:rPr>
                <w:rFonts w:ascii="Times New Roman" w:hAnsi="Times New Roman" w:cs="Times New Roman"/>
                <w:sz w:val="24"/>
                <w:szCs w:val="24"/>
              </w:rPr>
              <w:t xml:space="preserve"> stávajícího jezu</w:t>
            </w:r>
          </w:p>
          <w:p w:rsidR="00D02007" w:rsidRDefault="00D02007"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harmonogram výstavby včetně návrhu </w:t>
            </w:r>
            <w:proofErr w:type="spellStart"/>
            <w:r>
              <w:rPr>
                <w:rFonts w:ascii="Times New Roman" w:hAnsi="Times New Roman" w:cs="Times New Roman"/>
                <w:sz w:val="24"/>
                <w:szCs w:val="24"/>
              </w:rPr>
              <w:t>jímkování</w:t>
            </w:r>
            <w:proofErr w:type="spellEnd"/>
            <w:r>
              <w:rPr>
                <w:rFonts w:ascii="Times New Roman" w:hAnsi="Times New Roman" w:cs="Times New Roman"/>
                <w:sz w:val="24"/>
                <w:szCs w:val="24"/>
              </w:rPr>
              <w:t xml:space="preserve"> </w:t>
            </w:r>
            <w:r w:rsidR="0038086E">
              <w:rPr>
                <w:rFonts w:ascii="Times New Roman" w:hAnsi="Times New Roman" w:cs="Times New Roman"/>
                <w:sz w:val="24"/>
                <w:szCs w:val="24"/>
              </w:rPr>
              <w:t xml:space="preserve">stavby </w:t>
            </w:r>
            <w:r>
              <w:rPr>
                <w:rFonts w:ascii="Times New Roman" w:hAnsi="Times New Roman" w:cs="Times New Roman"/>
                <w:sz w:val="24"/>
                <w:szCs w:val="24"/>
              </w:rPr>
              <w:t>a dělení průtoků</w:t>
            </w:r>
            <w:r w:rsidR="00277DAA">
              <w:rPr>
                <w:rFonts w:ascii="Times New Roman" w:hAnsi="Times New Roman" w:cs="Times New Roman"/>
                <w:sz w:val="24"/>
                <w:szCs w:val="24"/>
              </w:rPr>
              <w:t xml:space="preserve"> </w:t>
            </w:r>
            <w:r>
              <w:rPr>
                <w:rFonts w:ascii="Times New Roman" w:hAnsi="Times New Roman" w:cs="Times New Roman"/>
                <w:sz w:val="24"/>
                <w:szCs w:val="24"/>
              </w:rPr>
              <w:t>mezi Moravskou Sázavu</w:t>
            </w:r>
            <w:r w:rsidR="0038086E">
              <w:rPr>
                <w:rFonts w:ascii="Times New Roman" w:hAnsi="Times New Roman" w:cs="Times New Roman"/>
                <w:sz w:val="24"/>
                <w:szCs w:val="24"/>
              </w:rPr>
              <w:t xml:space="preserve"> pod jezem a náhon</w:t>
            </w:r>
            <w:r>
              <w:rPr>
                <w:rFonts w:ascii="Times New Roman" w:hAnsi="Times New Roman" w:cs="Times New Roman"/>
                <w:sz w:val="24"/>
                <w:szCs w:val="24"/>
              </w:rPr>
              <w:t xml:space="preserve"> v jednotlivých fázích</w:t>
            </w:r>
            <w:r w:rsidR="00277DAA">
              <w:rPr>
                <w:rFonts w:ascii="Times New Roman" w:hAnsi="Times New Roman" w:cs="Times New Roman"/>
                <w:sz w:val="24"/>
                <w:szCs w:val="24"/>
              </w:rPr>
              <w:t xml:space="preserve"> jeho </w:t>
            </w:r>
            <w:r>
              <w:rPr>
                <w:rFonts w:ascii="Times New Roman" w:hAnsi="Times New Roman" w:cs="Times New Roman"/>
                <w:sz w:val="24"/>
                <w:szCs w:val="24"/>
              </w:rPr>
              <w:t>rekonstrukce</w:t>
            </w:r>
          </w:p>
          <w:p w:rsidR="000F5756" w:rsidRPr="00AB6567" w:rsidRDefault="000F5756"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zajištění přístupu mechanizace ke stavbě rekonstrukce jezu (</w:t>
            </w:r>
            <w:r w:rsidR="0012727F">
              <w:rPr>
                <w:rFonts w:ascii="Times New Roman" w:hAnsi="Times New Roman" w:cs="Times New Roman"/>
                <w:sz w:val="24"/>
                <w:szCs w:val="24"/>
              </w:rPr>
              <w:t xml:space="preserve">pokud bude uvažováno s pojezdem mechanizace po přemostění vtoku do náhonu, </w:t>
            </w:r>
            <w:r>
              <w:rPr>
                <w:rFonts w:ascii="Times New Roman" w:hAnsi="Times New Roman" w:cs="Times New Roman"/>
                <w:sz w:val="24"/>
                <w:szCs w:val="24"/>
              </w:rPr>
              <w:t xml:space="preserve">posouzení </w:t>
            </w:r>
            <w:r w:rsidR="0012727F">
              <w:rPr>
                <w:rFonts w:ascii="Times New Roman" w:hAnsi="Times New Roman" w:cs="Times New Roman"/>
                <w:sz w:val="24"/>
                <w:szCs w:val="24"/>
              </w:rPr>
              <w:t xml:space="preserve">jeho </w:t>
            </w:r>
            <w:r>
              <w:rPr>
                <w:rFonts w:ascii="Times New Roman" w:hAnsi="Times New Roman" w:cs="Times New Roman"/>
                <w:sz w:val="24"/>
                <w:szCs w:val="24"/>
              </w:rPr>
              <w:t>únosnosti</w:t>
            </w:r>
            <w:r w:rsidR="0012727F">
              <w:rPr>
                <w:rFonts w:ascii="Times New Roman" w:hAnsi="Times New Roman" w:cs="Times New Roman"/>
                <w:sz w:val="24"/>
                <w:szCs w:val="24"/>
              </w:rPr>
              <w:t>)</w:t>
            </w:r>
          </w:p>
          <w:p w:rsidR="00AB6567" w:rsidRPr="00AB6567" w:rsidRDefault="00AB6567" w:rsidP="00AB6567">
            <w:pPr>
              <w:numPr>
                <w:ilvl w:val="0"/>
                <w:numId w:val="9"/>
              </w:numPr>
              <w:spacing w:after="0" w:line="240" w:lineRule="auto"/>
              <w:rPr>
                <w:rFonts w:ascii="Times New Roman" w:hAnsi="Times New Roman" w:cs="Times New Roman"/>
                <w:sz w:val="24"/>
                <w:szCs w:val="24"/>
              </w:rPr>
            </w:pPr>
            <w:r w:rsidRPr="00AB6567">
              <w:rPr>
                <w:rFonts w:ascii="Times New Roman" w:hAnsi="Times New Roman" w:cs="Times New Roman"/>
                <w:sz w:val="24"/>
                <w:szCs w:val="24"/>
              </w:rPr>
              <w:t xml:space="preserve">průzkumné práce </w:t>
            </w:r>
            <w:r>
              <w:rPr>
                <w:rFonts w:ascii="Times New Roman" w:hAnsi="Times New Roman" w:cs="Times New Roman"/>
                <w:sz w:val="24"/>
                <w:szCs w:val="24"/>
              </w:rPr>
              <w:t xml:space="preserve">potřebné pro návrh nové stavby </w:t>
            </w:r>
            <w:r w:rsidR="00AA6480">
              <w:rPr>
                <w:rFonts w:ascii="Times New Roman" w:hAnsi="Times New Roman" w:cs="Times New Roman"/>
                <w:sz w:val="24"/>
                <w:szCs w:val="24"/>
              </w:rPr>
              <w:t xml:space="preserve">včetně zajištění dostatečných podkladů o geologických podmínkách v lokalitě </w:t>
            </w:r>
            <w:r w:rsidR="00F86497">
              <w:rPr>
                <w:rFonts w:ascii="Times New Roman" w:hAnsi="Times New Roman" w:cs="Times New Roman"/>
                <w:sz w:val="24"/>
                <w:szCs w:val="24"/>
              </w:rPr>
              <w:t xml:space="preserve">jezu (potřebných </w:t>
            </w:r>
            <w:r w:rsidR="00AA6480">
              <w:rPr>
                <w:rFonts w:ascii="Times New Roman" w:hAnsi="Times New Roman" w:cs="Times New Roman"/>
                <w:sz w:val="24"/>
                <w:szCs w:val="24"/>
              </w:rPr>
              <w:t xml:space="preserve">pro stanovení hloubky beranění štětovnicových stěn). Pokud nejsou k dispozici dostatečné </w:t>
            </w:r>
            <w:r w:rsidR="00AA6480">
              <w:rPr>
                <w:rFonts w:ascii="Times New Roman" w:hAnsi="Times New Roman" w:cs="Times New Roman"/>
                <w:sz w:val="24"/>
                <w:szCs w:val="24"/>
              </w:rPr>
              <w:lastRenderedPageBreak/>
              <w:t xml:space="preserve">geologické podklady, </w:t>
            </w:r>
            <w:r w:rsidR="000F5756">
              <w:rPr>
                <w:rFonts w:ascii="Times New Roman" w:hAnsi="Times New Roman" w:cs="Times New Roman"/>
                <w:sz w:val="24"/>
                <w:szCs w:val="24"/>
              </w:rPr>
              <w:t>bude zajištěn</w:t>
            </w:r>
            <w:r w:rsidR="00AA6480">
              <w:rPr>
                <w:rFonts w:ascii="Times New Roman" w:hAnsi="Times New Roman" w:cs="Times New Roman"/>
                <w:sz w:val="24"/>
                <w:szCs w:val="24"/>
              </w:rPr>
              <w:t xml:space="preserve"> geologický průzkum </w:t>
            </w:r>
            <w:r w:rsidR="00277DAA">
              <w:rPr>
                <w:rFonts w:ascii="Times New Roman" w:hAnsi="Times New Roman" w:cs="Times New Roman"/>
                <w:sz w:val="24"/>
                <w:szCs w:val="24"/>
              </w:rPr>
              <w:t xml:space="preserve">v rozsahu dostatečném pro zpracování projektové dokumentace rekonstrukce jezu, </w:t>
            </w:r>
            <w:r w:rsidR="00AA6480">
              <w:rPr>
                <w:rFonts w:ascii="Times New Roman" w:hAnsi="Times New Roman" w:cs="Times New Roman"/>
                <w:sz w:val="24"/>
                <w:szCs w:val="24"/>
              </w:rPr>
              <w:t>včetně jeho vyhodnocení oprávněným subjektem</w:t>
            </w:r>
          </w:p>
          <w:p w:rsidR="00AB6567" w:rsidRDefault="001A1820" w:rsidP="00AB6567">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hydrotechnické posouzení a </w:t>
            </w:r>
            <w:r w:rsidR="00AB6567" w:rsidRPr="00AB6567">
              <w:rPr>
                <w:rFonts w:ascii="Times New Roman" w:hAnsi="Times New Roman" w:cs="Times New Roman"/>
                <w:sz w:val="24"/>
                <w:szCs w:val="24"/>
              </w:rPr>
              <w:t xml:space="preserve">návrh </w:t>
            </w:r>
            <w:r w:rsidR="00C55287">
              <w:rPr>
                <w:rFonts w:ascii="Times New Roman" w:hAnsi="Times New Roman" w:cs="Times New Roman"/>
                <w:sz w:val="24"/>
                <w:szCs w:val="24"/>
              </w:rPr>
              <w:t xml:space="preserve">technického </w:t>
            </w:r>
            <w:r w:rsidR="00AB6567" w:rsidRPr="00AB6567">
              <w:rPr>
                <w:rFonts w:ascii="Times New Roman" w:hAnsi="Times New Roman" w:cs="Times New Roman"/>
                <w:sz w:val="24"/>
                <w:szCs w:val="24"/>
              </w:rPr>
              <w:t xml:space="preserve">řešení </w:t>
            </w:r>
            <w:r w:rsidR="00AB6567">
              <w:rPr>
                <w:rFonts w:ascii="Times New Roman" w:hAnsi="Times New Roman" w:cs="Times New Roman"/>
                <w:sz w:val="24"/>
                <w:szCs w:val="24"/>
              </w:rPr>
              <w:t>nové stavby na podkladě konzultací s PM, AOPK, ČRS</w:t>
            </w:r>
          </w:p>
          <w:p w:rsidR="00764135" w:rsidRPr="00764135" w:rsidRDefault="00314128" w:rsidP="00764135">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z</w:t>
            </w:r>
            <w:r w:rsidR="00764135">
              <w:rPr>
                <w:rFonts w:ascii="Times New Roman" w:hAnsi="Times New Roman" w:cs="Times New Roman"/>
                <w:sz w:val="24"/>
                <w:szCs w:val="24"/>
              </w:rPr>
              <w:t>ajištění dělení průtoků mezi náhon a Moravskou Sázavu</w:t>
            </w:r>
            <w:r w:rsidR="00277DAA">
              <w:rPr>
                <w:rFonts w:ascii="Times New Roman" w:hAnsi="Times New Roman" w:cs="Times New Roman"/>
                <w:sz w:val="24"/>
                <w:szCs w:val="24"/>
              </w:rPr>
              <w:t xml:space="preserve"> pod rekonstruovaným jezem</w:t>
            </w:r>
            <w:r w:rsidR="00764135">
              <w:rPr>
                <w:rFonts w:ascii="Times New Roman" w:hAnsi="Times New Roman" w:cs="Times New Roman"/>
                <w:sz w:val="24"/>
                <w:szCs w:val="24"/>
              </w:rPr>
              <w:t xml:space="preserve"> (až do průtoku, při kterém bude dosaženo maximálního přípustného průtoku náhonem) konstrukčním uspořádáním rekonstruovaného jezu (včetně </w:t>
            </w:r>
            <w:r w:rsidR="00F86497">
              <w:rPr>
                <w:rFonts w:ascii="Times New Roman" w:hAnsi="Times New Roman" w:cs="Times New Roman"/>
                <w:sz w:val="24"/>
                <w:szCs w:val="24"/>
              </w:rPr>
              <w:t xml:space="preserve">hydraulických výpočtů  - </w:t>
            </w:r>
            <w:r w:rsidR="00764135">
              <w:rPr>
                <w:rFonts w:ascii="Times New Roman" w:hAnsi="Times New Roman" w:cs="Times New Roman"/>
                <w:sz w:val="24"/>
                <w:szCs w:val="24"/>
              </w:rPr>
              <w:t xml:space="preserve">vyčíslení dělení </w:t>
            </w:r>
            <w:r w:rsidR="00277DAA">
              <w:rPr>
                <w:rFonts w:ascii="Times New Roman" w:hAnsi="Times New Roman" w:cs="Times New Roman"/>
                <w:sz w:val="24"/>
                <w:szCs w:val="24"/>
              </w:rPr>
              <w:t xml:space="preserve">těchto </w:t>
            </w:r>
            <w:r w:rsidR="00764135">
              <w:rPr>
                <w:rFonts w:ascii="Times New Roman" w:hAnsi="Times New Roman" w:cs="Times New Roman"/>
                <w:sz w:val="24"/>
                <w:szCs w:val="24"/>
              </w:rPr>
              <w:t xml:space="preserve">průtoků) </w:t>
            </w:r>
            <w:r>
              <w:rPr>
                <w:rFonts w:ascii="Times New Roman" w:hAnsi="Times New Roman" w:cs="Times New Roman"/>
                <w:sz w:val="24"/>
                <w:szCs w:val="24"/>
              </w:rPr>
              <w:t xml:space="preserve">v souladu s platnými vodoprávními povoleními, manipulačním řádem MVE a náhonu, stanovisky dotčených orgánů </w:t>
            </w:r>
            <w:r w:rsidR="00854970">
              <w:rPr>
                <w:rFonts w:ascii="Times New Roman" w:hAnsi="Times New Roman" w:cs="Times New Roman"/>
                <w:sz w:val="24"/>
                <w:szCs w:val="24"/>
              </w:rPr>
              <w:t>ochrany přírody i účastníků</w:t>
            </w:r>
            <w:r>
              <w:rPr>
                <w:rFonts w:ascii="Times New Roman" w:hAnsi="Times New Roman" w:cs="Times New Roman"/>
                <w:sz w:val="24"/>
                <w:szCs w:val="24"/>
              </w:rPr>
              <w:t xml:space="preserve"> vodoprávního </w:t>
            </w:r>
            <w:r w:rsidR="00583782">
              <w:rPr>
                <w:rFonts w:ascii="Times New Roman" w:hAnsi="Times New Roman" w:cs="Times New Roman"/>
                <w:sz w:val="24"/>
                <w:szCs w:val="24"/>
              </w:rPr>
              <w:t xml:space="preserve">řízení na </w:t>
            </w:r>
            <w:r>
              <w:rPr>
                <w:rFonts w:ascii="Times New Roman" w:hAnsi="Times New Roman" w:cs="Times New Roman"/>
                <w:sz w:val="24"/>
                <w:szCs w:val="24"/>
              </w:rPr>
              <w:t>rekonstrukci jezu</w:t>
            </w:r>
          </w:p>
          <w:p w:rsidR="00AB6567" w:rsidRDefault="00AB6567" w:rsidP="00AB6567">
            <w:pPr>
              <w:numPr>
                <w:ilvl w:val="0"/>
                <w:numId w:val="9"/>
              </w:numPr>
              <w:spacing w:after="0" w:line="240" w:lineRule="auto"/>
              <w:rPr>
                <w:rFonts w:ascii="Times New Roman" w:hAnsi="Times New Roman" w:cs="Times New Roman"/>
                <w:sz w:val="24"/>
                <w:szCs w:val="24"/>
              </w:rPr>
            </w:pPr>
            <w:r w:rsidRPr="00AB6567">
              <w:rPr>
                <w:rFonts w:ascii="Times New Roman" w:hAnsi="Times New Roman" w:cs="Times New Roman"/>
                <w:sz w:val="24"/>
                <w:szCs w:val="24"/>
              </w:rPr>
              <w:t xml:space="preserve">zpracování kompletní projektové dokumentace pro sloučené řízení a v podrobnosti pro dotaci OPŽP. </w:t>
            </w:r>
          </w:p>
          <w:p w:rsidR="00AB6567" w:rsidRPr="00AB6567" w:rsidRDefault="00AB6567" w:rsidP="00AB6567">
            <w:pPr>
              <w:numPr>
                <w:ilvl w:val="0"/>
                <w:numId w:val="9"/>
              </w:numPr>
              <w:spacing w:after="0" w:line="240" w:lineRule="auto"/>
              <w:rPr>
                <w:rFonts w:ascii="Times New Roman" w:hAnsi="Times New Roman" w:cs="Times New Roman"/>
                <w:sz w:val="24"/>
                <w:szCs w:val="24"/>
              </w:rPr>
            </w:pPr>
            <w:r w:rsidRPr="00AB6567">
              <w:rPr>
                <w:rFonts w:ascii="Times New Roman" w:hAnsi="Times New Roman" w:cs="Times New Roman"/>
                <w:sz w:val="24"/>
                <w:szCs w:val="24"/>
              </w:rPr>
              <w:t>komplexní inženýrská činnost, spočívající zejména v:</w:t>
            </w:r>
          </w:p>
          <w:p w:rsidR="00AB6567" w:rsidRPr="00AB6567" w:rsidRDefault="00AB6567" w:rsidP="00AB6567">
            <w:pPr>
              <w:numPr>
                <w:ilvl w:val="0"/>
                <w:numId w:val="10"/>
              </w:numPr>
              <w:tabs>
                <w:tab w:val="num" w:pos="638"/>
              </w:tabs>
              <w:spacing w:after="0" w:line="240" w:lineRule="auto"/>
              <w:jc w:val="both"/>
              <w:rPr>
                <w:rFonts w:ascii="Times New Roman" w:hAnsi="Times New Roman" w:cs="Times New Roman"/>
                <w:sz w:val="24"/>
                <w:szCs w:val="24"/>
              </w:rPr>
            </w:pPr>
            <w:r w:rsidRPr="00AB6567">
              <w:rPr>
                <w:rFonts w:ascii="Times New Roman" w:hAnsi="Times New Roman" w:cs="Times New Roman"/>
                <w:sz w:val="24"/>
                <w:szCs w:val="24"/>
              </w:rPr>
              <w:t>ověření výskytu  ZCHD a zajištění vydání výjimky ze základních podmínek ochrany zvláště chráněných druhů – bude-li stavbou dotčen</w:t>
            </w:r>
          </w:p>
          <w:p w:rsidR="00AB6567" w:rsidRDefault="00AB6567" w:rsidP="00AB6567">
            <w:pPr>
              <w:numPr>
                <w:ilvl w:val="0"/>
                <w:numId w:val="10"/>
              </w:numPr>
              <w:tabs>
                <w:tab w:val="num" w:pos="638"/>
              </w:tabs>
              <w:spacing w:after="0" w:line="240" w:lineRule="auto"/>
              <w:jc w:val="both"/>
              <w:rPr>
                <w:rFonts w:ascii="Times New Roman" w:hAnsi="Times New Roman" w:cs="Times New Roman"/>
                <w:sz w:val="24"/>
                <w:szCs w:val="24"/>
              </w:rPr>
            </w:pPr>
            <w:r w:rsidRPr="00AB6567">
              <w:rPr>
                <w:rFonts w:ascii="Times New Roman" w:hAnsi="Times New Roman" w:cs="Times New Roman"/>
                <w:sz w:val="24"/>
                <w:szCs w:val="24"/>
              </w:rPr>
              <w:t>projednání zásahu do VKP</w:t>
            </w:r>
          </w:p>
          <w:p w:rsidR="00AB6567" w:rsidRDefault="00AB6567" w:rsidP="00AB6567">
            <w:pPr>
              <w:numPr>
                <w:ilvl w:val="0"/>
                <w:numId w:val="10"/>
              </w:numPr>
              <w:tabs>
                <w:tab w:val="num" w:pos="63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projednání vlivu na EVL</w:t>
            </w:r>
          </w:p>
          <w:p w:rsidR="00837837" w:rsidRPr="00AB6567" w:rsidRDefault="00837837" w:rsidP="00AB6567">
            <w:pPr>
              <w:numPr>
                <w:ilvl w:val="0"/>
                <w:numId w:val="10"/>
              </w:numPr>
              <w:tabs>
                <w:tab w:val="num" w:pos="638"/>
              </w:tabs>
              <w:spacing w:after="0" w:line="240" w:lineRule="auto"/>
              <w:jc w:val="both"/>
              <w:rPr>
                <w:rFonts w:ascii="Times New Roman" w:hAnsi="Times New Roman" w:cs="Times New Roman"/>
                <w:sz w:val="24"/>
                <w:szCs w:val="24"/>
              </w:rPr>
            </w:pPr>
            <w:r w:rsidRPr="00837837">
              <w:rPr>
                <w:rFonts w:ascii="Times New Roman" w:hAnsi="Times New Roman" w:cs="Times New Roman"/>
                <w:sz w:val="24"/>
                <w:szCs w:val="24"/>
              </w:rPr>
              <w:t xml:space="preserve">projednání </w:t>
            </w:r>
            <w:r w:rsidRPr="00837837">
              <w:rPr>
                <w:rFonts w:ascii="Times New Roman" w:hAnsi="Times New Roman" w:cs="Times New Roman"/>
                <w:sz w:val="24"/>
                <w:szCs w:val="24"/>
              </w:rPr>
              <w:t>v Komisy pro rybí přechody při</w:t>
            </w:r>
            <w:r w:rsidRPr="00837837">
              <w:rPr>
                <w:rFonts w:ascii="Times New Roman" w:hAnsi="Times New Roman" w:cs="Times New Roman"/>
                <w:sz w:val="24"/>
                <w:szCs w:val="24"/>
              </w:rPr>
              <w:t xml:space="preserve"> AOPK ČR</w:t>
            </w:r>
            <w:r>
              <w:rPr>
                <w:rFonts w:ascii="Arial" w:hAnsi="Arial" w:cs="Arial"/>
                <w:b/>
                <w:bCs/>
                <w:sz w:val="20"/>
                <w:szCs w:val="20"/>
              </w:rPr>
              <w:t xml:space="preserve"> </w:t>
            </w:r>
          </w:p>
          <w:p w:rsidR="00AB6567" w:rsidRDefault="0038086E" w:rsidP="00AB6567">
            <w:pPr>
              <w:numPr>
                <w:ilvl w:val="0"/>
                <w:numId w:val="10"/>
              </w:numPr>
              <w:tabs>
                <w:tab w:val="num" w:pos="63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stanovení minimálního rozsahu kácení dřevin potřebného p</w:t>
            </w:r>
            <w:r w:rsidR="00903080">
              <w:rPr>
                <w:rFonts w:ascii="Times New Roman" w:hAnsi="Times New Roman" w:cs="Times New Roman"/>
                <w:sz w:val="24"/>
                <w:szCs w:val="24"/>
              </w:rPr>
              <w:t>ro zajištění přístupu ke </w:t>
            </w:r>
            <w:r>
              <w:rPr>
                <w:rFonts w:ascii="Times New Roman" w:hAnsi="Times New Roman" w:cs="Times New Roman"/>
                <w:sz w:val="24"/>
                <w:szCs w:val="24"/>
              </w:rPr>
              <w:t xml:space="preserve">stavbě rekonstrukce jezu, pro vlastní provádění prací (včetně opevnění břehů v nadjezí a podjezí) </w:t>
            </w:r>
            <w:r w:rsidR="00903080">
              <w:rPr>
                <w:rFonts w:ascii="Times New Roman" w:hAnsi="Times New Roman" w:cs="Times New Roman"/>
                <w:sz w:val="24"/>
                <w:szCs w:val="24"/>
              </w:rPr>
              <w:t>i pro zajištění dlouhodobé stability</w:t>
            </w:r>
            <w:r>
              <w:rPr>
                <w:rFonts w:ascii="Times New Roman" w:hAnsi="Times New Roman" w:cs="Times New Roman"/>
                <w:sz w:val="24"/>
                <w:szCs w:val="24"/>
              </w:rPr>
              <w:t xml:space="preserve"> konstrukcí rekonstru</w:t>
            </w:r>
            <w:r w:rsidR="00903080">
              <w:rPr>
                <w:rFonts w:ascii="Times New Roman" w:hAnsi="Times New Roman" w:cs="Times New Roman"/>
                <w:sz w:val="24"/>
                <w:szCs w:val="24"/>
              </w:rPr>
              <w:t>ovaného jezu (zejména odstranění</w:t>
            </w:r>
            <w:r>
              <w:rPr>
                <w:rFonts w:ascii="Times New Roman" w:hAnsi="Times New Roman" w:cs="Times New Roman"/>
                <w:sz w:val="24"/>
                <w:szCs w:val="24"/>
              </w:rPr>
              <w:t xml:space="preserve"> dřevin z bezprostřední blízkosti břehových zdí</w:t>
            </w:r>
            <w:r w:rsidR="00903080">
              <w:rPr>
                <w:rFonts w:ascii="Times New Roman" w:hAnsi="Times New Roman" w:cs="Times New Roman"/>
                <w:sz w:val="24"/>
                <w:szCs w:val="24"/>
              </w:rPr>
              <w:t xml:space="preserve"> tak, aby nemohly být narušovány kořeny nebo poškozovány případnými vývraty stromů</w:t>
            </w:r>
            <w:r>
              <w:rPr>
                <w:rFonts w:ascii="Times New Roman" w:hAnsi="Times New Roman" w:cs="Times New Roman"/>
                <w:sz w:val="24"/>
                <w:szCs w:val="24"/>
              </w:rPr>
              <w:t xml:space="preserve">), </w:t>
            </w:r>
            <w:r w:rsidR="00AB6567" w:rsidRPr="00AB6567">
              <w:rPr>
                <w:rFonts w:ascii="Times New Roman" w:hAnsi="Times New Roman" w:cs="Times New Roman"/>
                <w:sz w:val="24"/>
                <w:szCs w:val="24"/>
              </w:rPr>
              <w:t xml:space="preserve">projednání </w:t>
            </w:r>
            <w:r w:rsidR="00C55287">
              <w:rPr>
                <w:rFonts w:ascii="Times New Roman" w:hAnsi="Times New Roman" w:cs="Times New Roman"/>
                <w:sz w:val="24"/>
                <w:szCs w:val="24"/>
              </w:rPr>
              <w:t>případného</w:t>
            </w:r>
            <w:r w:rsidR="00AB6567" w:rsidRPr="00AB6567">
              <w:rPr>
                <w:rFonts w:ascii="Times New Roman" w:hAnsi="Times New Roman" w:cs="Times New Roman"/>
                <w:sz w:val="24"/>
                <w:szCs w:val="24"/>
              </w:rPr>
              <w:t xml:space="preserve"> povolení k</w:t>
            </w:r>
            <w:r w:rsidR="00C55287">
              <w:rPr>
                <w:rFonts w:ascii="Times New Roman" w:hAnsi="Times New Roman" w:cs="Times New Roman"/>
                <w:sz w:val="24"/>
                <w:szCs w:val="24"/>
              </w:rPr>
              <w:t>e</w:t>
            </w:r>
            <w:r w:rsidR="00AB6567" w:rsidRPr="00AB6567">
              <w:rPr>
                <w:rFonts w:ascii="Times New Roman" w:hAnsi="Times New Roman" w:cs="Times New Roman"/>
                <w:sz w:val="24"/>
                <w:szCs w:val="24"/>
              </w:rPr>
              <w:t> kácení</w:t>
            </w:r>
            <w:r w:rsidR="00C55287">
              <w:rPr>
                <w:rFonts w:ascii="Times New Roman" w:hAnsi="Times New Roman" w:cs="Times New Roman"/>
                <w:sz w:val="24"/>
                <w:szCs w:val="24"/>
              </w:rPr>
              <w:t xml:space="preserve"> dřevin</w:t>
            </w:r>
          </w:p>
          <w:p w:rsidR="00AB6567" w:rsidRPr="00AB6567" w:rsidRDefault="00C55287" w:rsidP="00AB6567">
            <w:pPr>
              <w:numPr>
                <w:ilvl w:val="0"/>
                <w:numId w:val="10"/>
              </w:numPr>
              <w:tabs>
                <w:tab w:val="num" w:pos="63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zajištění </w:t>
            </w:r>
            <w:r w:rsidR="00AB6567">
              <w:rPr>
                <w:rFonts w:ascii="Times New Roman" w:hAnsi="Times New Roman" w:cs="Times New Roman"/>
                <w:sz w:val="24"/>
                <w:szCs w:val="24"/>
              </w:rPr>
              <w:t>stanovis</w:t>
            </w:r>
            <w:r>
              <w:rPr>
                <w:rFonts w:ascii="Times New Roman" w:hAnsi="Times New Roman" w:cs="Times New Roman"/>
                <w:sz w:val="24"/>
                <w:szCs w:val="24"/>
              </w:rPr>
              <w:t>e</w:t>
            </w:r>
            <w:r w:rsidR="00AB6567">
              <w:rPr>
                <w:rFonts w:ascii="Times New Roman" w:hAnsi="Times New Roman" w:cs="Times New Roman"/>
                <w:sz w:val="24"/>
                <w:szCs w:val="24"/>
              </w:rPr>
              <w:t xml:space="preserve">k </w:t>
            </w:r>
            <w:r w:rsidR="00AB6567" w:rsidRPr="00AB6567">
              <w:rPr>
                <w:rFonts w:ascii="Times New Roman" w:hAnsi="Times New Roman" w:cs="Times New Roman"/>
                <w:sz w:val="24"/>
                <w:szCs w:val="24"/>
              </w:rPr>
              <w:t xml:space="preserve">správců inženýrských sítí, zakreslení sítí do PD, zapracování požadavků správců do PD </w:t>
            </w:r>
          </w:p>
          <w:p w:rsidR="00AB6567" w:rsidRPr="00AB6567" w:rsidRDefault="00C55287" w:rsidP="00AB6567">
            <w:pPr>
              <w:numPr>
                <w:ilvl w:val="0"/>
                <w:numId w:val="10"/>
              </w:numPr>
              <w:tabs>
                <w:tab w:val="num" w:pos="63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zajištění </w:t>
            </w:r>
            <w:r w:rsidR="00AB6567" w:rsidRPr="00AB6567">
              <w:rPr>
                <w:rFonts w:ascii="Times New Roman" w:hAnsi="Times New Roman" w:cs="Times New Roman"/>
                <w:sz w:val="24"/>
                <w:szCs w:val="24"/>
              </w:rPr>
              <w:t>stanovis</w:t>
            </w:r>
            <w:r>
              <w:rPr>
                <w:rFonts w:ascii="Times New Roman" w:hAnsi="Times New Roman" w:cs="Times New Roman"/>
                <w:sz w:val="24"/>
                <w:szCs w:val="24"/>
              </w:rPr>
              <w:t>e</w:t>
            </w:r>
            <w:r w:rsidR="00AB6567" w:rsidRPr="00AB6567">
              <w:rPr>
                <w:rFonts w:ascii="Times New Roman" w:hAnsi="Times New Roman" w:cs="Times New Roman"/>
                <w:sz w:val="24"/>
                <w:szCs w:val="24"/>
              </w:rPr>
              <w:t xml:space="preserve">k, vyjádření a rozhodnutí </w:t>
            </w:r>
            <w:r>
              <w:rPr>
                <w:rFonts w:ascii="Times New Roman" w:hAnsi="Times New Roman" w:cs="Times New Roman"/>
                <w:sz w:val="24"/>
                <w:szCs w:val="24"/>
              </w:rPr>
              <w:t xml:space="preserve">všech </w:t>
            </w:r>
            <w:r w:rsidR="00AB6567" w:rsidRPr="00AB6567">
              <w:rPr>
                <w:rFonts w:ascii="Times New Roman" w:hAnsi="Times New Roman" w:cs="Times New Roman"/>
                <w:sz w:val="24"/>
                <w:szCs w:val="24"/>
              </w:rPr>
              <w:t xml:space="preserve">subjektů </w:t>
            </w:r>
            <w:r>
              <w:rPr>
                <w:rFonts w:ascii="Times New Roman" w:hAnsi="Times New Roman" w:cs="Times New Roman"/>
                <w:sz w:val="24"/>
                <w:szCs w:val="24"/>
              </w:rPr>
              <w:t xml:space="preserve">nezbytných ke zdárnému projednání </w:t>
            </w:r>
            <w:r w:rsidR="00AB6567" w:rsidRPr="00AB6567">
              <w:rPr>
                <w:rFonts w:ascii="Times New Roman" w:hAnsi="Times New Roman" w:cs="Times New Roman"/>
                <w:sz w:val="24"/>
                <w:szCs w:val="24"/>
              </w:rPr>
              <w:t>předmětné stavb</w:t>
            </w:r>
            <w:r>
              <w:rPr>
                <w:rFonts w:ascii="Times New Roman" w:hAnsi="Times New Roman" w:cs="Times New Roman"/>
                <w:sz w:val="24"/>
                <w:szCs w:val="24"/>
              </w:rPr>
              <w:t>y</w:t>
            </w:r>
            <w:r w:rsidR="00AB6567" w:rsidRPr="00AB6567">
              <w:rPr>
                <w:rFonts w:ascii="Times New Roman" w:hAnsi="Times New Roman" w:cs="Times New Roman"/>
                <w:sz w:val="24"/>
                <w:szCs w:val="24"/>
              </w:rPr>
              <w:t xml:space="preserve"> (vč.</w:t>
            </w:r>
            <w:r>
              <w:rPr>
                <w:rFonts w:ascii="Times New Roman" w:hAnsi="Times New Roman" w:cs="Times New Roman"/>
                <w:sz w:val="24"/>
                <w:szCs w:val="24"/>
              </w:rPr>
              <w:t xml:space="preserve"> </w:t>
            </w:r>
            <w:r w:rsidR="00AB6567" w:rsidRPr="00AB6567">
              <w:rPr>
                <w:rFonts w:ascii="Times New Roman" w:hAnsi="Times New Roman" w:cs="Times New Roman"/>
                <w:sz w:val="24"/>
                <w:szCs w:val="24"/>
              </w:rPr>
              <w:t>majitele MVE)</w:t>
            </w:r>
          </w:p>
          <w:p w:rsidR="00AB6567" w:rsidRPr="00C55287" w:rsidRDefault="00AB6567" w:rsidP="00C55287">
            <w:pPr>
              <w:numPr>
                <w:ilvl w:val="0"/>
                <w:numId w:val="10"/>
              </w:numPr>
              <w:tabs>
                <w:tab w:val="num" w:pos="638"/>
              </w:tabs>
              <w:spacing w:after="0" w:line="240" w:lineRule="auto"/>
              <w:rPr>
                <w:rFonts w:ascii="Times New Roman" w:hAnsi="Times New Roman" w:cs="Times New Roman"/>
                <w:sz w:val="24"/>
                <w:szCs w:val="24"/>
              </w:rPr>
            </w:pPr>
            <w:r w:rsidRPr="00AB6567">
              <w:rPr>
                <w:rFonts w:ascii="Times New Roman" w:hAnsi="Times New Roman" w:cs="Times New Roman"/>
                <w:sz w:val="24"/>
                <w:szCs w:val="24"/>
              </w:rPr>
              <w:t>projednání příjezdu na staveniště, ploch pro zařízení staveniště a všech dočasných záborů</w:t>
            </w:r>
          </w:p>
          <w:p w:rsidR="00AB6567" w:rsidRPr="00AB6567" w:rsidRDefault="00AB6567" w:rsidP="00AB6567">
            <w:pPr>
              <w:numPr>
                <w:ilvl w:val="0"/>
                <w:numId w:val="10"/>
              </w:numPr>
              <w:tabs>
                <w:tab w:val="num" w:pos="638"/>
              </w:tabs>
              <w:spacing w:after="0" w:line="240" w:lineRule="auto"/>
              <w:rPr>
                <w:rFonts w:ascii="Times New Roman" w:hAnsi="Times New Roman" w:cs="Times New Roman"/>
                <w:sz w:val="24"/>
                <w:szCs w:val="24"/>
              </w:rPr>
            </w:pPr>
            <w:r w:rsidRPr="00AB6567">
              <w:rPr>
                <w:rFonts w:ascii="Times New Roman" w:hAnsi="Times New Roman" w:cs="Times New Roman"/>
                <w:sz w:val="24"/>
                <w:szCs w:val="24"/>
              </w:rPr>
              <w:t xml:space="preserve">dle potřeby akce i zpracování návrhu havarijního a povodňového plánu. </w:t>
            </w:r>
            <w:proofErr w:type="gramStart"/>
            <w:r w:rsidRPr="00AB6567">
              <w:rPr>
                <w:rFonts w:ascii="Times New Roman" w:hAnsi="Times New Roman" w:cs="Times New Roman"/>
                <w:sz w:val="24"/>
                <w:szCs w:val="24"/>
              </w:rPr>
              <w:t>zajištění</w:t>
            </w:r>
            <w:proofErr w:type="gramEnd"/>
            <w:r w:rsidRPr="00AB6567">
              <w:rPr>
                <w:rFonts w:ascii="Times New Roman" w:hAnsi="Times New Roman" w:cs="Times New Roman"/>
                <w:sz w:val="24"/>
                <w:szCs w:val="24"/>
              </w:rPr>
              <w:t xml:space="preserve"> zpracování plánu BOZP oprávněnou osobou dle zákona 309/2006 Sb.</w:t>
            </w:r>
          </w:p>
          <w:p w:rsidR="00AB6567" w:rsidRPr="00473828" w:rsidRDefault="00AB6567" w:rsidP="00063DE8">
            <w:pPr>
              <w:pStyle w:val="Zkladntext"/>
              <w:tabs>
                <w:tab w:val="left" w:pos="426"/>
              </w:tabs>
              <w:rPr>
                <w:b/>
              </w:rPr>
            </w:pPr>
          </w:p>
        </w:tc>
      </w:tr>
      <w:tr w:rsidR="00AB6567" w:rsidRPr="00E45C03" w:rsidTr="00063DE8">
        <w:tc>
          <w:tcPr>
            <w:tcW w:w="8714" w:type="dxa"/>
          </w:tcPr>
          <w:p w:rsidR="00AB6567" w:rsidRPr="00E45C03" w:rsidRDefault="00AB6567" w:rsidP="00063DE8">
            <w:pPr>
              <w:jc w:val="both"/>
              <w:rPr>
                <w:b/>
                <w:bCs/>
                <w:sz w:val="28"/>
                <w:szCs w:val="28"/>
                <w:u w:val="single"/>
              </w:rPr>
            </w:pPr>
          </w:p>
        </w:tc>
      </w:tr>
    </w:tbl>
    <w:p w:rsidR="00CA4969" w:rsidRPr="00CA4969" w:rsidRDefault="00CA4969" w:rsidP="00CA4969">
      <w:pPr>
        <w:tabs>
          <w:tab w:val="left" w:pos="360"/>
        </w:tabs>
        <w:spacing w:after="0" w:line="240" w:lineRule="auto"/>
        <w:jc w:val="both"/>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t>Vliv stavby na životní prostředí:</w:t>
      </w:r>
    </w:p>
    <w:p w:rsidR="00CA4969" w:rsidRPr="00CA4969" w:rsidRDefault="00CA4969" w:rsidP="00CA4969">
      <w:pPr>
        <w:tabs>
          <w:tab w:val="left" w:pos="360"/>
        </w:tabs>
        <w:spacing w:after="0" w:line="240" w:lineRule="auto"/>
        <w:jc w:val="both"/>
        <w:rPr>
          <w:rFonts w:ascii="Times New Roman" w:eastAsia="Times New Roman" w:hAnsi="Times New Roman" w:cs="Times New Roman"/>
          <w:b/>
          <w:sz w:val="24"/>
          <w:szCs w:val="24"/>
          <w:lang w:eastAsia="cs-CZ"/>
        </w:rPr>
      </w:pPr>
    </w:p>
    <w:p w:rsidR="00C61189" w:rsidRDefault="002B1234" w:rsidP="00CA4969">
      <w:pPr>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Blízké okolí</w:t>
      </w:r>
      <w:r w:rsidR="00570F55" w:rsidRPr="00570F55">
        <w:rPr>
          <w:rFonts w:ascii="Times New Roman" w:eastAsia="Times New Roman" w:hAnsi="Times New Roman" w:cs="Times New Roman"/>
          <w:bCs/>
          <w:sz w:val="24"/>
          <w:szCs w:val="24"/>
          <w:lang w:eastAsia="cs-CZ"/>
        </w:rPr>
        <w:t xml:space="preserve"> bude zatíženo </w:t>
      </w:r>
      <w:r>
        <w:rPr>
          <w:rFonts w:ascii="Times New Roman" w:eastAsia="Times New Roman" w:hAnsi="Times New Roman" w:cs="Times New Roman"/>
          <w:bCs/>
          <w:sz w:val="24"/>
          <w:szCs w:val="24"/>
          <w:lang w:eastAsia="cs-CZ"/>
        </w:rPr>
        <w:t xml:space="preserve">krátkodobě </w:t>
      </w:r>
      <w:r w:rsidR="00570F55" w:rsidRPr="00570F55">
        <w:rPr>
          <w:rFonts w:ascii="Times New Roman" w:eastAsia="Times New Roman" w:hAnsi="Times New Roman" w:cs="Times New Roman"/>
          <w:bCs/>
          <w:sz w:val="24"/>
          <w:szCs w:val="24"/>
          <w:lang w:eastAsia="cs-CZ"/>
        </w:rPr>
        <w:t>hlukem a jinými doprovodnými jevy spojenými s opravou. Jinými vlivy oprava na životní prostředí nebude působit a navíc</w:t>
      </w:r>
      <w:r w:rsidR="00570F55">
        <w:rPr>
          <w:rFonts w:ascii="Times New Roman" w:eastAsia="Times New Roman" w:hAnsi="Times New Roman" w:cs="Times New Roman"/>
          <w:bCs/>
          <w:sz w:val="24"/>
          <w:szCs w:val="24"/>
          <w:lang w:eastAsia="cs-CZ"/>
        </w:rPr>
        <w:t>,</w:t>
      </w:r>
      <w:r w:rsidR="00570F55" w:rsidRPr="00570F55">
        <w:rPr>
          <w:rFonts w:ascii="Times New Roman" w:eastAsia="Times New Roman" w:hAnsi="Times New Roman" w:cs="Times New Roman"/>
          <w:bCs/>
          <w:sz w:val="24"/>
          <w:szCs w:val="24"/>
          <w:lang w:eastAsia="cs-CZ"/>
        </w:rPr>
        <w:t xml:space="preserve"> výše uvedené nepříznivé vlivy budou jen dočasné a neb</w:t>
      </w:r>
      <w:r w:rsidR="00570F55">
        <w:rPr>
          <w:rFonts w:ascii="Times New Roman" w:eastAsia="Times New Roman" w:hAnsi="Times New Roman" w:cs="Times New Roman"/>
          <w:bCs/>
          <w:sz w:val="24"/>
          <w:szCs w:val="24"/>
          <w:lang w:eastAsia="cs-CZ"/>
        </w:rPr>
        <w:t>udou mít v budoucnu následky na </w:t>
      </w:r>
      <w:r w:rsidR="00570F55" w:rsidRPr="00570F55">
        <w:rPr>
          <w:rFonts w:ascii="Times New Roman" w:eastAsia="Times New Roman" w:hAnsi="Times New Roman" w:cs="Times New Roman"/>
          <w:bCs/>
          <w:sz w:val="24"/>
          <w:szCs w:val="24"/>
          <w:lang w:eastAsia="cs-CZ"/>
        </w:rPr>
        <w:t>celkové a trvalé zhoršení prostředí.</w:t>
      </w:r>
    </w:p>
    <w:p w:rsidR="00C61189" w:rsidRPr="00C61189" w:rsidRDefault="002405AF" w:rsidP="00C61189">
      <w:pPr>
        <w:spacing w:after="0" w:line="240" w:lineRule="auto"/>
        <w:jc w:val="both"/>
        <w:rPr>
          <w:rFonts w:ascii="Times New Roman" w:eastAsia="Times New Roman" w:hAnsi="Times New Roman" w:cs="Times New Roman"/>
          <w:bCs/>
          <w:strike/>
          <w:color w:val="FF0000"/>
          <w:sz w:val="24"/>
          <w:szCs w:val="24"/>
          <w:lang w:eastAsia="cs-CZ"/>
        </w:rPr>
      </w:pPr>
      <w:r w:rsidRPr="002405AF">
        <w:rPr>
          <w:rFonts w:ascii="Times New Roman" w:eastAsia="Times New Roman" w:hAnsi="Times New Roman" w:cs="Times New Roman"/>
          <w:bCs/>
          <w:sz w:val="24"/>
          <w:szCs w:val="24"/>
          <w:lang w:eastAsia="cs-CZ"/>
        </w:rPr>
        <w:t>Veškerá mechanizace</w:t>
      </w:r>
      <w:r>
        <w:rPr>
          <w:rFonts w:ascii="Times New Roman" w:eastAsia="Times New Roman" w:hAnsi="Times New Roman" w:cs="Times New Roman"/>
          <w:bCs/>
          <w:sz w:val="24"/>
          <w:szCs w:val="24"/>
          <w:lang w:eastAsia="cs-CZ"/>
        </w:rPr>
        <w:t>,</w:t>
      </w:r>
      <w:r w:rsidRPr="002405AF">
        <w:rPr>
          <w:rFonts w:ascii="Times New Roman" w:eastAsia="Times New Roman" w:hAnsi="Times New Roman" w:cs="Times New Roman"/>
          <w:bCs/>
          <w:sz w:val="24"/>
          <w:szCs w:val="24"/>
          <w:lang w:eastAsia="cs-CZ"/>
        </w:rPr>
        <w:t xml:space="preserve"> </w:t>
      </w:r>
      <w:r w:rsidRPr="00CA4969">
        <w:rPr>
          <w:rFonts w:ascii="Times New Roman" w:eastAsia="Times New Roman" w:hAnsi="Times New Roman" w:cs="Times New Roman"/>
          <w:bCs/>
          <w:sz w:val="24"/>
          <w:szCs w:val="24"/>
          <w:lang w:eastAsia="cs-CZ"/>
        </w:rPr>
        <w:t>pohybující se v korytě toku a jeho okolí</w:t>
      </w:r>
      <w:r>
        <w:rPr>
          <w:rFonts w:ascii="Times New Roman" w:eastAsia="Times New Roman" w:hAnsi="Times New Roman" w:cs="Times New Roman"/>
          <w:bCs/>
          <w:sz w:val="24"/>
          <w:szCs w:val="24"/>
          <w:lang w:eastAsia="cs-CZ"/>
        </w:rPr>
        <w:t>,</w:t>
      </w:r>
      <w:r w:rsidRPr="00CA4969">
        <w:rPr>
          <w:rFonts w:ascii="Times New Roman" w:eastAsia="Times New Roman" w:hAnsi="Times New Roman" w:cs="Times New Roman"/>
          <w:bCs/>
          <w:sz w:val="24"/>
          <w:szCs w:val="24"/>
          <w:lang w:eastAsia="cs-CZ"/>
        </w:rPr>
        <w:t xml:space="preserve"> </w:t>
      </w:r>
      <w:r w:rsidRPr="002405AF">
        <w:rPr>
          <w:rFonts w:ascii="Times New Roman" w:eastAsia="Times New Roman" w:hAnsi="Times New Roman" w:cs="Times New Roman"/>
          <w:bCs/>
          <w:sz w:val="24"/>
          <w:szCs w:val="24"/>
          <w:lang w:eastAsia="cs-CZ"/>
        </w:rPr>
        <w:t xml:space="preserve">musí </w:t>
      </w:r>
      <w:r w:rsidR="00C61189">
        <w:rPr>
          <w:rFonts w:ascii="Times New Roman" w:eastAsia="Times New Roman" w:hAnsi="Times New Roman" w:cs="Times New Roman"/>
          <w:bCs/>
          <w:sz w:val="24"/>
          <w:szCs w:val="24"/>
          <w:lang w:eastAsia="cs-CZ"/>
        </w:rPr>
        <w:t xml:space="preserve">být vybavena </w:t>
      </w:r>
      <w:r w:rsidRPr="002405AF">
        <w:rPr>
          <w:rFonts w:ascii="Times New Roman" w:eastAsia="Times New Roman" w:hAnsi="Times New Roman" w:cs="Times New Roman"/>
          <w:bCs/>
          <w:sz w:val="24"/>
          <w:szCs w:val="24"/>
          <w:lang w:eastAsia="cs-CZ"/>
        </w:rPr>
        <w:t>ek</w:t>
      </w:r>
      <w:r w:rsidR="00C61189">
        <w:rPr>
          <w:rFonts w:ascii="Times New Roman" w:eastAsia="Times New Roman" w:hAnsi="Times New Roman" w:cs="Times New Roman"/>
          <w:bCs/>
          <w:sz w:val="24"/>
          <w:szCs w:val="24"/>
          <w:lang w:eastAsia="cs-CZ"/>
        </w:rPr>
        <w:t>ologicky nezávadnými náplněmi a </w:t>
      </w:r>
      <w:r w:rsidRPr="002405AF">
        <w:rPr>
          <w:rFonts w:ascii="Times New Roman" w:eastAsia="Times New Roman" w:hAnsi="Times New Roman" w:cs="Times New Roman"/>
          <w:bCs/>
          <w:sz w:val="24"/>
          <w:szCs w:val="24"/>
          <w:lang w:eastAsia="cs-CZ"/>
        </w:rPr>
        <w:t>mazivy</w:t>
      </w:r>
      <w:r w:rsidR="00C61189">
        <w:rPr>
          <w:rFonts w:ascii="Times New Roman" w:eastAsia="Times New Roman" w:hAnsi="Times New Roman" w:cs="Times New Roman"/>
          <w:bCs/>
          <w:sz w:val="24"/>
          <w:szCs w:val="24"/>
          <w:lang w:eastAsia="cs-CZ"/>
        </w:rPr>
        <w:t>,</w:t>
      </w:r>
      <w:r w:rsidRPr="002405AF">
        <w:rPr>
          <w:rFonts w:ascii="Times New Roman" w:eastAsia="Times New Roman" w:hAnsi="Times New Roman" w:cs="Times New Roman"/>
          <w:bCs/>
          <w:sz w:val="24"/>
          <w:szCs w:val="24"/>
          <w:lang w:eastAsia="cs-CZ"/>
        </w:rPr>
        <w:t xml:space="preserve"> </w:t>
      </w:r>
      <w:r w:rsidR="00C61189" w:rsidRPr="00CA4969">
        <w:rPr>
          <w:rFonts w:ascii="Times New Roman" w:eastAsia="Times New Roman" w:hAnsi="Times New Roman" w:cs="Times New Roman"/>
          <w:bCs/>
          <w:sz w:val="24"/>
          <w:szCs w:val="24"/>
          <w:lang w:eastAsia="cs-CZ"/>
        </w:rPr>
        <w:t>k</w:t>
      </w:r>
      <w:r w:rsidR="00C61189">
        <w:rPr>
          <w:rFonts w:ascii="Times New Roman" w:eastAsia="Times New Roman" w:hAnsi="Times New Roman" w:cs="Times New Roman"/>
          <w:bCs/>
          <w:sz w:val="24"/>
          <w:szCs w:val="24"/>
          <w:lang w:eastAsia="cs-CZ"/>
        </w:rPr>
        <w:t>teré splňují požadavky práce ve vodních tocích</w:t>
      </w:r>
      <w:r w:rsidR="00C61189" w:rsidRPr="00CA4969">
        <w:rPr>
          <w:rFonts w:ascii="Times New Roman" w:eastAsia="Times New Roman" w:hAnsi="Times New Roman" w:cs="Times New Roman"/>
          <w:bCs/>
          <w:sz w:val="24"/>
          <w:szCs w:val="24"/>
          <w:lang w:eastAsia="cs-CZ"/>
        </w:rPr>
        <w:t xml:space="preserve"> </w:t>
      </w:r>
      <w:r w:rsidR="00C61189">
        <w:rPr>
          <w:rFonts w:ascii="Times New Roman" w:eastAsia="Times New Roman" w:hAnsi="Times New Roman" w:cs="Times New Roman"/>
          <w:bCs/>
          <w:sz w:val="24"/>
          <w:szCs w:val="24"/>
          <w:lang w:eastAsia="cs-CZ"/>
        </w:rPr>
        <w:t xml:space="preserve">a dále musí </w:t>
      </w:r>
      <w:r w:rsidRPr="002405AF">
        <w:rPr>
          <w:rFonts w:ascii="Times New Roman" w:eastAsia="Times New Roman" w:hAnsi="Times New Roman" w:cs="Times New Roman"/>
          <w:bCs/>
          <w:sz w:val="24"/>
          <w:szCs w:val="24"/>
          <w:lang w:eastAsia="cs-CZ"/>
        </w:rPr>
        <w:t>být zajiš</w:t>
      </w:r>
      <w:r>
        <w:rPr>
          <w:rFonts w:ascii="Times New Roman" w:eastAsia="Times New Roman" w:hAnsi="Times New Roman" w:cs="Times New Roman"/>
          <w:bCs/>
          <w:sz w:val="24"/>
          <w:szCs w:val="24"/>
          <w:lang w:eastAsia="cs-CZ"/>
        </w:rPr>
        <w:t>těna proti úkapům ropných látek</w:t>
      </w:r>
      <w:r w:rsidR="00C61189">
        <w:rPr>
          <w:rFonts w:ascii="Times New Roman" w:eastAsia="Times New Roman" w:hAnsi="Times New Roman" w:cs="Times New Roman"/>
          <w:bCs/>
          <w:sz w:val="24"/>
          <w:szCs w:val="24"/>
          <w:lang w:eastAsia="cs-CZ"/>
        </w:rPr>
        <w:t>.</w:t>
      </w:r>
      <w:r w:rsidRPr="002405AF">
        <w:rPr>
          <w:rFonts w:ascii="Times New Roman" w:eastAsia="Times New Roman" w:hAnsi="Times New Roman" w:cs="Times New Roman"/>
          <w:bCs/>
          <w:sz w:val="24"/>
          <w:szCs w:val="24"/>
          <w:lang w:eastAsia="cs-CZ"/>
        </w:rPr>
        <w:t xml:space="preserve"> </w:t>
      </w:r>
      <w:r w:rsidR="00C61189" w:rsidRPr="00C61189">
        <w:rPr>
          <w:rFonts w:ascii="Times New Roman" w:eastAsia="Times New Roman" w:hAnsi="Times New Roman" w:cs="Times New Roman"/>
          <w:bCs/>
          <w:sz w:val="24"/>
          <w:szCs w:val="24"/>
          <w:lang w:eastAsia="cs-CZ"/>
        </w:rPr>
        <w:t>Na stavbě musí být k dispozici vhodný sorbent a norná stěna ke zneškodnění havárie v případě úniku ropných látek do vodního toku a jeho okolí;</w:t>
      </w:r>
    </w:p>
    <w:p w:rsidR="00CA4969" w:rsidRPr="00CA4969" w:rsidRDefault="00C61189" w:rsidP="00C61189">
      <w:pPr>
        <w:tabs>
          <w:tab w:val="left" w:pos="360"/>
        </w:tabs>
        <w:spacing w:after="0" w:line="240" w:lineRule="auto"/>
        <w:jc w:val="both"/>
        <w:rPr>
          <w:rFonts w:ascii="Times New Roman" w:eastAsia="Times New Roman" w:hAnsi="Times New Roman" w:cs="Times New Roman"/>
          <w:bCs/>
          <w:sz w:val="24"/>
          <w:szCs w:val="24"/>
          <w:lang w:eastAsia="cs-CZ"/>
        </w:rPr>
      </w:pPr>
      <w:r w:rsidRPr="00C61189">
        <w:rPr>
          <w:rFonts w:ascii="Times New Roman" w:eastAsia="Times New Roman" w:hAnsi="Times New Roman" w:cs="Times New Roman"/>
          <w:bCs/>
          <w:sz w:val="24"/>
          <w:szCs w:val="24"/>
          <w:lang w:eastAsia="cs-CZ"/>
        </w:rPr>
        <w:t>Pro provádění stavby bude zpracován havarijní a povodňový plán (§ 39</w:t>
      </w:r>
      <w:r>
        <w:rPr>
          <w:rFonts w:ascii="Times New Roman" w:eastAsia="Times New Roman" w:hAnsi="Times New Roman" w:cs="Times New Roman"/>
          <w:bCs/>
          <w:sz w:val="24"/>
          <w:szCs w:val="24"/>
          <w:lang w:eastAsia="cs-CZ"/>
        </w:rPr>
        <w:t xml:space="preserve"> a § 71 zákona č.254/2001 Sb.). </w:t>
      </w:r>
      <w:r w:rsidRPr="00C61189">
        <w:rPr>
          <w:rFonts w:ascii="Times New Roman" w:eastAsia="Times New Roman" w:hAnsi="Times New Roman" w:cs="Times New Roman"/>
          <w:bCs/>
          <w:sz w:val="24"/>
          <w:szCs w:val="24"/>
          <w:lang w:eastAsia="cs-CZ"/>
        </w:rPr>
        <w:t>Schválené plány budou po jednom vyhotovení před zahájením stavby předány</w:t>
      </w:r>
      <w:r w:rsidR="00EC6408">
        <w:rPr>
          <w:rFonts w:ascii="Times New Roman" w:eastAsia="Times New Roman" w:hAnsi="Times New Roman" w:cs="Times New Roman"/>
          <w:bCs/>
          <w:sz w:val="24"/>
          <w:szCs w:val="24"/>
          <w:lang w:eastAsia="cs-CZ"/>
        </w:rPr>
        <w:t xml:space="preserve"> na </w:t>
      </w:r>
      <w:r w:rsidRPr="00C61189">
        <w:rPr>
          <w:rFonts w:ascii="Times New Roman" w:eastAsia="Times New Roman" w:hAnsi="Times New Roman" w:cs="Times New Roman"/>
          <w:bCs/>
          <w:sz w:val="24"/>
          <w:szCs w:val="24"/>
          <w:lang w:eastAsia="cs-CZ"/>
        </w:rPr>
        <w:t>vodohospodářský dispečink Povodí Moravy, s. p. a provoz Šumperk</w:t>
      </w:r>
    </w:p>
    <w:p w:rsidR="00DA2CD8" w:rsidRDefault="00DA2CD8" w:rsidP="00CA4969">
      <w:pPr>
        <w:tabs>
          <w:tab w:val="left" w:pos="0"/>
        </w:tabs>
        <w:spacing w:after="0" w:line="240" w:lineRule="auto"/>
        <w:jc w:val="both"/>
        <w:rPr>
          <w:rFonts w:ascii="Times New Roman" w:eastAsia="Times New Roman" w:hAnsi="Times New Roman" w:cs="Times New Roman"/>
          <w:bCs/>
          <w:sz w:val="24"/>
          <w:szCs w:val="24"/>
          <w:lang w:eastAsia="cs-CZ"/>
        </w:rPr>
      </w:pPr>
    </w:p>
    <w:p w:rsidR="00BF4988" w:rsidRDefault="00BF4988" w:rsidP="00CA4969">
      <w:pPr>
        <w:tabs>
          <w:tab w:val="left" w:pos="0"/>
        </w:tabs>
        <w:spacing w:after="0" w:line="240" w:lineRule="auto"/>
        <w:jc w:val="both"/>
        <w:rPr>
          <w:rFonts w:ascii="Times New Roman" w:eastAsia="Times New Roman" w:hAnsi="Times New Roman" w:cs="Times New Roman"/>
          <w:bCs/>
          <w:sz w:val="24"/>
          <w:szCs w:val="24"/>
          <w:lang w:eastAsia="cs-CZ"/>
        </w:rPr>
      </w:pPr>
    </w:p>
    <w:p w:rsidR="00837837" w:rsidRDefault="00837837">
      <w:pP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br w:type="page"/>
      </w:r>
    </w:p>
    <w:p w:rsidR="00CA4969" w:rsidRPr="00CA4969" w:rsidRDefault="00CA4969" w:rsidP="00CA4969">
      <w:pPr>
        <w:tabs>
          <w:tab w:val="left" w:pos="0"/>
        </w:tabs>
        <w:spacing w:after="0" w:line="240" w:lineRule="auto"/>
        <w:jc w:val="both"/>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lastRenderedPageBreak/>
        <w:t>Majetkové vztahy investora k pozemkům, jichž se navrhované řešení dotýká:</w:t>
      </w:r>
    </w:p>
    <w:p w:rsidR="00CA4969" w:rsidRPr="00CA4969" w:rsidRDefault="00CA4969" w:rsidP="00CA4969">
      <w:pPr>
        <w:tabs>
          <w:tab w:val="left" w:pos="360"/>
        </w:tabs>
        <w:spacing w:after="0" w:line="240" w:lineRule="auto"/>
        <w:ind w:left="360"/>
        <w:jc w:val="both"/>
        <w:rPr>
          <w:rFonts w:ascii="Times New Roman" w:eastAsia="Times New Roman" w:hAnsi="Times New Roman" w:cs="Times New Roman"/>
          <w:sz w:val="24"/>
          <w:szCs w:val="24"/>
          <w:lang w:eastAsia="cs-CZ"/>
        </w:rPr>
      </w:pPr>
    </w:p>
    <w:p w:rsidR="001A1820" w:rsidRDefault="001A1820" w:rsidP="001A1820">
      <w:pPr>
        <w:tabs>
          <w:tab w:val="left" w:pos="0"/>
        </w:tabs>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Akce bude realizována přímo v korytě vodního toku Moravská Sázava</w:t>
      </w:r>
      <w:r w:rsidR="00403179">
        <w:rPr>
          <w:rFonts w:ascii="Times New Roman" w:eastAsia="Times New Roman" w:hAnsi="Times New Roman" w:cs="Times New Roman"/>
          <w:sz w:val="24"/>
          <w:szCs w:val="24"/>
          <w:lang w:eastAsia="cs-CZ"/>
        </w:rPr>
        <w:t>, kter</w:t>
      </w:r>
      <w:r>
        <w:rPr>
          <w:rFonts w:ascii="Times New Roman" w:eastAsia="Times New Roman" w:hAnsi="Times New Roman" w:cs="Times New Roman"/>
          <w:sz w:val="24"/>
          <w:szCs w:val="24"/>
          <w:lang w:eastAsia="cs-CZ"/>
        </w:rPr>
        <w:t>é</w:t>
      </w:r>
      <w:r w:rsidR="00EA426E">
        <w:rPr>
          <w:rFonts w:ascii="Times New Roman" w:eastAsia="Times New Roman" w:hAnsi="Times New Roman" w:cs="Times New Roman"/>
          <w:sz w:val="24"/>
          <w:szCs w:val="24"/>
          <w:lang w:eastAsia="cs-CZ"/>
        </w:rPr>
        <w:t xml:space="preserve"> se </w:t>
      </w:r>
      <w:proofErr w:type="gramStart"/>
      <w:r w:rsidR="00EA426E">
        <w:rPr>
          <w:rFonts w:ascii="Times New Roman" w:eastAsia="Times New Roman" w:hAnsi="Times New Roman" w:cs="Times New Roman"/>
          <w:sz w:val="24"/>
          <w:szCs w:val="24"/>
          <w:lang w:eastAsia="cs-CZ"/>
        </w:rPr>
        <w:t>nachází</w:t>
      </w:r>
      <w:proofErr w:type="gramEnd"/>
      <w:r w:rsidR="00EA426E">
        <w:rPr>
          <w:rFonts w:ascii="Times New Roman" w:eastAsia="Times New Roman" w:hAnsi="Times New Roman" w:cs="Times New Roman"/>
          <w:sz w:val="24"/>
          <w:szCs w:val="24"/>
          <w:lang w:eastAsia="cs-CZ"/>
        </w:rPr>
        <w:t xml:space="preserve"> </w:t>
      </w:r>
      <w:r w:rsidR="00F0108F">
        <w:rPr>
          <w:rFonts w:ascii="Times New Roman" w:eastAsia="Times New Roman" w:hAnsi="Times New Roman" w:cs="Times New Roman"/>
          <w:sz w:val="24"/>
          <w:szCs w:val="24"/>
          <w:lang w:eastAsia="cs-CZ"/>
        </w:rPr>
        <w:t>na </w:t>
      </w:r>
      <w:r w:rsidR="00EA426E">
        <w:rPr>
          <w:rFonts w:ascii="Times New Roman" w:eastAsia="Times New Roman" w:hAnsi="Times New Roman" w:cs="Times New Roman"/>
          <w:sz w:val="24"/>
          <w:szCs w:val="24"/>
          <w:lang w:eastAsia="cs-CZ"/>
        </w:rPr>
        <w:t>pozemcích</w:t>
      </w:r>
      <w:r w:rsidR="00CA4969" w:rsidRPr="00CA4969">
        <w:rPr>
          <w:rFonts w:ascii="Times New Roman" w:eastAsia="Times New Roman" w:hAnsi="Times New Roman" w:cs="Times New Roman"/>
          <w:sz w:val="24"/>
          <w:szCs w:val="24"/>
          <w:lang w:eastAsia="cs-CZ"/>
        </w:rPr>
        <w:t xml:space="preserve"> státu s právem hospodaření Povodím Moravy s. p.</w:t>
      </w:r>
      <w:r w:rsidR="00EA426E">
        <w:rPr>
          <w:rFonts w:ascii="Times New Roman" w:eastAsia="Times New Roman" w:hAnsi="Times New Roman" w:cs="Times New Roman"/>
          <w:sz w:val="24"/>
          <w:szCs w:val="24"/>
          <w:lang w:eastAsia="cs-CZ"/>
        </w:rPr>
        <w:t xml:space="preserve"> </w:t>
      </w:r>
      <w:r w:rsidR="000E533B">
        <w:rPr>
          <w:rFonts w:ascii="Times New Roman" w:eastAsia="Times New Roman" w:hAnsi="Times New Roman" w:cs="Times New Roman"/>
          <w:sz w:val="24"/>
          <w:szCs w:val="24"/>
          <w:lang w:eastAsia="cs-CZ"/>
        </w:rPr>
        <w:t xml:space="preserve">Jmenovitě </w:t>
      </w:r>
      <w:proofErr w:type="gramStart"/>
      <w:r w:rsidR="000E533B">
        <w:rPr>
          <w:rFonts w:ascii="Times New Roman" w:eastAsia="Times New Roman" w:hAnsi="Times New Roman" w:cs="Times New Roman"/>
          <w:sz w:val="24"/>
          <w:szCs w:val="24"/>
          <w:lang w:eastAsia="cs-CZ"/>
        </w:rPr>
        <w:t>jde</w:t>
      </w:r>
      <w:proofErr w:type="gramEnd"/>
      <w:r w:rsidR="000E533B">
        <w:rPr>
          <w:rFonts w:ascii="Times New Roman" w:eastAsia="Times New Roman" w:hAnsi="Times New Roman" w:cs="Times New Roman"/>
          <w:sz w:val="24"/>
          <w:szCs w:val="24"/>
          <w:lang w:eastAsia="cs-CZ"/>
        </w:rPr>
        <w:t xml:space="preserve"> o pozemky:</w:t>
      </w:r>
    </w:p>
    <w:p w:rsidR="000E533B" w:rsidRDefault="000E533B" w:rsidP="001A1820">
      <w:pPr>
        <w:tabs>
          <w:tab w:val="left" w:pos="0"/>
        </w:tabs>
        <w:spacing w:after="0" w:line="240" w:lineRule="auto"/>
        <w:jc w:val="both"/>
        <w:rPr>
          <w:rFonts w:ascii="Times New Roman" w:eastAsia="Times New Roman" w:hAnsi="Times New Roman" w:cs="Times New Roman"/>
          <w:sz w:val="24"/>
          <w:szCs w:val="24"/>
          <w:lang w:eastAsia="cs-CZ"/>
        </w:rPr>
      </w:pPr>
    </w:p>
    <w:p w:rsidR="000E533B" w:rsidRPr="000E533B" w:rsidRDefault="000E533B" w:rsidP="001A1820">
      <w:pPr>
        <w:tabs>
          <w:tab w:val="left" w:pos="0"/>
        </w:tabs>
        <w:spacing w:after="0" w:line="240" w:lineRule="auto"/>
        <w:jc w:val="both"/>
        <w:rPr>
          <w:rFonts w:ascii="Times New Roman" w:eastAsia="Times New Roman" w:hAnsi="Times New Roman" w:cs="Times New Roman"/>
          <w:sz w:val="24"/>
          <w:szCs w:val="24"/>
          <w:lang w:eastAsia="cs-CZ"/>
        </w:rPr>
      </w:pPr>
      <w:r>
        <w:rPr>
          <w:rFonts w:ascii="Times New Roman" w:hAnsi="Times New Roman" w:cs="Times New Roman"/>
          <w:bCs/>
          <w:sz w:val="24"/>
        </w:rPr>
        <w:t xml:space="preserve">- </w:t>
      </w:r>
      <w:r w:rsidRPr="000E533B">
        <w:rPr>
          <w:rFonts w:ascii="Times New Roman" w:hAnsi="Times New Roman" w:cs="Times New Roman"/>
          <w:bCs/>
          <w:sz w:val="24"/>
        </w:rPr>
        <w:t xml:space="preserve">parcela 1208 </w:t>
      </w:r>
      <w:proofErr w:type="spellStart"/>
      <w:proofErr w:type="gramStart"/>
      <w:r w:rsidRPr="000E533B">
        <w:rPr>
          <w:rFonts w:ascii="Times New Roman" w:hAnsi="Times New Roman" w:cs="Times New Roman"/>
          <w:bCs/>
          <w:sz w:val="24"/>
        </w:rPr>
        <w:t>k.ú</w:t>
      </w:r>
      <w:proofErr w:type="spellEnd"/>
      <w:r w:rsidRPr="000E533B">
        <w:rPr>
          <w:rFonts w:ascii="Times New Roman" w:hAnsi="Times New Roman" w:cs="Times New Roman"/>
          <w:bCs/>
          <w:sz w:val="24"/>
        </w:rPr>
        <w:t>.</w:t>
      </w:r>
      <w:proofErr w:type="gramEnd"/>
      <w:r w:rsidRPr="000E533B">
        <w:rPr>
          <w:rFonts w:ascii="Times New Roman" w:hAnsi="Times New Roman" w:cs="Times New Roman"/>
          <w:bCs/>
          <w:sz w:val="24"/>
        </w:rPr>
        <w:t xml:space="preserve"> Rájec  (cca 2/3 jezu) a parc.č.2875 v </w:t>
      </w:r>
      <w:proofErr w:type="spellStart"/>
      <w:proofErr w:type="gramStart"/>
      <w:r w:rsidRPr="000E533B">
        <w:rPr>
          <w:rFonts w:ascii="Times New Roman" w:hAnsi="Times New Roman" w:cs="Times New Roman"/>
          <w:bCs/>
          <w:sz w:val="24"/>
        </w:rPr>
        <w:t>k.ú</w:t>
      </w:r>
      <w:proofErr w:type="spellEnd"/>
      <w:r w:rsidRPr="000E533B">
        <w:rPr>
          <w:rFonts w:ascii="Times New Roman" w:hAnsi="Times New Roman" w:cs="Times New Roman"/>
          <w:bCs/>
          <w:sz w:val="24"/>
        </w:rPr>
        <w:t xml:space="preserve"> Zvole</w:t>
      </w:r>
      <w:proofErr w:type="gramEnd"/>
      <w:r w:rsidRPr="000E533B">
        <w:rPr>
          <w:rFonts w:ascii="Times New Roman" w:hAnsi="Times New Roman" w:cs="Times New Roman"/>
          <w:bCs/>
          <w:sz w:val="24"/>
        </w:rPr>
        <w:t xml:space="preserve"> (1/3 jezu) – Vlastník PM,</w:t>
      </w:r>
      <w:r>
        <w:rPr>
          <w:rFonts w:ascii="Times New Roman" w:hAnsi="Times New Roman" w:cs="Times New Roman"/>
          <w:bCs/>
          <w:sz w:val="24"/>
        </w:rPr>
        <w:t xml:space="preserve"> </w:t>
      </w:r>
      <w:proofErr w:type="spellStart"/>
      <w:r w:rsidRPr="000E533B">
        <w:rPr>
          <w:rFonts w:ascii="Times New Roman" w:hAnsi="Times New Roman" w:cs="Times New Roman"/>
          <w:bCs/>
          <w:sz w:val="24"/>
        </w:rPr>
        <w:t>s.p</w:t>
      </w:r>
      <w:proofErr w:type="spellEnd"/>
      <w:r w:rsidRPr="000E533B">
        <w:rPr>
          <w:rFonts w:ascii="Times New Roman" w:hAnsi="Times New Roman" w:cs="Times New Roman"/>
          <w:bCs/>
          <w:sz w:val="24"/>
        </w:rPr>
        <w:t>.</w:t>
      </w:r>
    </w:p>
    <w:p w:rsidR="007F288D" w:rsidRPr="00CA4969" w:rsidRDefault="007F288D" w:rsidP="00CA4969">
      <w:pPr>
        <w:tabs>
          <w:tab w:val="left" w:pos="0"/>
        </w:tabs>
        <w:spacing w:after="0" w:line="240" w:lineRule="auto"/>
        <w:jc w:val="both"/>
        <w:rPr>
          <w:rFonts w:ascii="Times New Roman" w:eastAsia="Times New Roman" w:hAnsi="Times New Roman" w:cs="Times New Roman"/>
          <w:sz w:val="24"/>
          <w:szCs w:val="24"/>
          <w:lang w:eastAsia="cs-CZ"/>
        </w:rPr>
      </w:pPr>
    </w:p>
    <w:p w:rsidR="000E533B" w:rsidRDefault="00443AC1" w:rsidP="001A1820">
      <w:pPr>
        <w:tabs>
          <w:tab w:val="left" w:pos="360"/>
        </w:tabs>
        <w:spacing w:after="0" w:line="240" w:lineRule="auto"/>
        <w:jc w:val="both"/>
        <w:rPr>
          <w:rFonts w:ascii="Times New Roman" w:eastAsia="Times New Roman" w:hAnsi="Times New Roman" w:cs="Times New Roman"/>
          <w:bCs/>
          <w:sz w:val="24"/>
          <w:szCs w:val="24"/>
          <w:lang w:eastAsia="cs-CZ"/>
        </w:rPr>
      </w:pPr>
      <w:r>
        <w:rPr>
          <w:rFonts w:ascii="Times New Roman" w:eastAsia="Times New Roman" w:hAnsi="Times New Roman" w:cs="Times New Roman"/>
          <w:bCs/>
          <w:sz w:val="24"/>
          <w:szCs w:val="24"/>
          <w:lang w:eastAsia="cs-CZ"/>
        </w:rPr>
        <w:t>Aktuálně není předpokládáno dotčení zavazovacích křídel jezu, jejichž přesná poloha by musela být určena na základě geodetického zaměření.</w:t>
      </w:r>
    </w:p>
    <w:p w:rsidR="00443AC1" w:rsidRDefault="00443AC1" w:rsidP="001A1820">
      <w:pPr>
        <w:tabs>
          <w:tab w:val="left" w:pos="360"/>
        </w:tabs>
        <w:spacing w:after="0" w:line="240" w:lineRule="auto"/>
        <w:jc w:val="both"/>
        <w:rPr>
          <w:rFonts w:ascii="Times New Roman" w:eastAsia="Times New Roman" w:hAnsi="Times New Roman" w:cs="Times New Roman"/>
          <w:bCs/>
          <w:sz w:val="24"/>
          <w:szCs w:val="24"/>
          <w:lang w:eastAsia="cs-CZ"/>
        </w:rPr>
      </w:pPr>
    </w:p>
    <w:p w:rsidR="00CA4969" w:rsidRDefault="001A1820" w:rsidP="001A1820">
      <w:pPr>
        <w:tabs>
          <w:tab w:val="left" w:pos="360"/>
        </w:tabs>
        <w:spacing w:after="0" w:line="240"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bCs/>
          <w:sz w:val="24"/>
          <w:szCs w:val="24"/>
          <w:lang w:eastAsia="cs-CZ"/>
        </w:rPr>
        <w:t xml:space="preserve">Dočasným záborem </w:t>
      </w:r>
      <w:r w:rsidR="00CA4969" w:rsidRPr="00CA4969">
        <w:rPr>
          <w:rFonts w:ascii="Times New Roman" w:eastAsia="Times New Roman" w:hAnsi="Times New Roman" w:cs="Times New Roman"/>
          <w:bCs/>
          <w:sz w:val="24"/>
          <w:szCs w:val="24"/>
          <w:lang w:eastAsia="cs-CZ"/>
        </w:rPr>
        <w:t>budou dotčeny pozemky sousedící s</w:t>
      </w:r>
      <w:r>
        <w:rPr>
          <w:rFonts w:ascii="Times New Roman" w:eastAsia="Times New Roman" w:hAnsi="Times New Roman" w:cs="Times New Roman"/>
          <w:bCs/>
          <w:sz w:val="24"/>
          <w:szCs w:val="24"/>
          <w:lang w:eastAsia="cs-CZ"/>
        </w:rPr>
        <w:t> </w:t>
      </w:r>
      <w:r w:rsidR="00CA4969" w:rsidRPr="00CA4969">
        <w:rPr>
          <w:rFonts w:ascii="Times New Roman" w:eastAsia="Times New Roman" w:hAnsi="Times New Roman" w:cs="Times New Roman"/>
          <w:bCs/>
          <w:sz w:val="24"/>
          <w:szCs w:val="24"/>
          <w:lang w:eastAsia="cs-CZ"/>
        </w:rPr>
        <w:t>tokem</w:t>
      </w:r>
      <w:r>
        <w:rPr>
          <w:rFonts w:ascii="Times New Roman" w:eastAsia="Times New Roman" w:hAnsi="Times New Roman" w:cs="Times New Roman"/>
          <w:bCs/>
          <w:sz w:val="24"/>
          <w:szCs w:val="24"/>
          <w:lang w:eastAsia="cs-CZ"/>
        </w:rPr>
        <w:t xml:space="preserve"> z důvodu zajištění příjezdu a zařízení staveniště</w:t>
      </w:r>
      <w:r w:rsidR="00CA4969" w:rsidRPr="00CA4969">
        <w:rPr>
          <w:rFonts w:ascii="Times New Roman" w:eastAsia="Times New Roman" w:hAnsi="Times New Roman" w:cs="Times New Roman"/>
          <w:bCs/>
          <w:sz w:val="24"/>
          <w:szCs w:val="24"/>
          <w:lang w:eastAsia="cs-CZ"/>
        </w:rPr>
        <w:t xml:space="preserve">. </w:t>
      </w:r>
    </w:p>
    <w:p w:rsidR="00DA2CD8" w:rsidRPr="00CA4969" w:rsidRDefault="00DA2CD8" w:rsidP="00CA4969">
      <w:pPr>
        <w:tabs>
          <w:tab w:val="left" w:pos="0"/>
          <w:tab w:val="center" w:pos="7230"/>
        </w:tabs>
        <w:spacing w:after="0" w:line="240" w:lineRule="auto"/>
        <w:rPr>
          <w:rFonts w:ascii="Times New Roman" w:eastAsia="Times New Roman" w:hAnsi="Times New Roman" w:cs="Times New Roman"/>
          <w:b/>
          <w:sz w:val="24"/>
          <w:szCs w:val="24"/>
          <w:lang w:eastAsia="cs-CZ"/>
        </w:rPr>
      </w:pPr>
    </w:p>
    <w:p w:rsidR="00CA4969" w:rsidRPr="00CA4969" w:rsidRDefault="00CA4969" w:rsidP="00CA4969">
      <w:pPr>
        <w:tabs>
          <w:tab w:val="left" w:pos="0"/>
          <w:tab w:val="center" w:pos="7230"/>
        </w:tabs>
        <w:spacing w:after="0" w:line="240" w:lineRule="auto"/>
        <w:rPr>
          <w:rFonts w:ascii="Times New Roman" w:eastAsia="Times New Roman" w:hAnsi="Times New Roman" w:cs="Times New Roman"/>
          <w:sz w:val="24"/>
          <w:szCs w:val="24"/>
          <w:lang w:eastAsia="cs-CZ"/>
        </w:rPr>
      </w:pPr>
      <w:r w:rsidRPr="00CA4969">
        <w:rPr>
          <w:rFonts w:ascii="Times New Roman" w:eastAsia="Times New Roman" w:hAnsi="Times New Roman" w:cs="Times New Roman"/>
          <w:sz w:val="24"/>
          <w:szCs w:val="24"/>
          <w:lang w:eastAsia="cs-CZ"/>
        </w:rPr>
        <w:t xml:space="preserve">Zpracoval: </w:t>
      </w:r>
      <w:r w:rsidR="001B3A47">
        <w:rPr>
          <w:rFonts w:ascii="Times New Roman" w:eastAsia="Times New Roman" w:hAnsi="Times New Roman" w:cs="Times New Roman"/>
          <w:sz w:val="24"/>
          <w:szCs w:val="24"/>
          <w:lang w:eastAsia="cs-CZ"/>
        </w:rPr>
        <w:t>David Čížek</w:t>
      </w:r>
    </w:p>
    <w:p w:rsidR="009345AA" w:rsidRPr="000536AA" w:rsidRDefault="00CA4969" w:rsidP="000536AA">
      <w:pPr>
        <w:tabs>
          <w:tab w:val="left" w:pos="0"/>
          <w:tab w:val="center" w:pos="7230"/>
        </w:tabs>
        <w:spacing w:after="0" w:line="240" w:lineRule="auto"/>
        <w:rPr>
          <w:rFonts w:ascii="Times New Roman" w:eastAsia="Times New Roman" w:hAnsi="Times New Roman" w:cs="Times New Roman"/>
          <w:sz w:val="24"/>
          <w:szCs w:val="24"/>
          <w:lang w:eastAsia="cs-CZ"/>
        </w:rPr>
      </w:pPr>
      <w:r w:rsidRPr="00CA4969">
        <w:rPr>
          <w:rFonts w:ascii="Times New Roman" w:eastAsia="Times New Roman" w:hAnsi="Times New Roman" w:cs="Times New Roman"/>
          <w:sz w:val="24"/>
          <w:szCs w:val="24"/>
          <w:lang w:eastAsia="cs-CZ"/>
        </w:rPr>
        <w:t xml:space="preserve">V Šumperku: </w:t>
      </w:r>
      <w:r w:rsidR="00C378F7">
        <w:rPr>
          <w:rFonts w:ascii="Times New Roman" w:eastAsia="Times New Roman" w:hAnsi="Times New Roman" w:cs="Times New Roman"/>
          <w:sz w:val="24"/>
          <w:szCs w:val="24"/>
          <w:lang w:eastAsia="cs-CZ"/>
        </w:rPr>
        <w:t>1</w:t>
      </w:r>
      <w:r w:rsidR="00CE67C6">
        <w:rPr>
          <w:rFonts w:ascii="Times New Roman" w:eastAsia="Times New Roman" w:hAnsi="Times New Roman" w:cs="Times New Roman"/>
          <w:sz w:val="24"/>
          <w:szCs w:val="24"/>
          <w:lang w:eastAsia="cs-CZ"/>
        </w:rPr>
        <w:t>1</w:t>
      </w:r>
      <w:r w:rsidRPr="00CA4969">
        <w:rPr>
          <w:rFonts w:ascii="Times New Roman" w:eastAsia="Times New Roman" w:hAnsi="Times New Roman" w:cs="Times New Roman"/>
          <w:sz w:val="24"/>
          <w:szCs w:val="24"/>
          <w:lang w:eastAsia="cs-CZ"/>
        </w:rPr>
        <w:t>/201</w:t>
      </w:r>
      <w:r w:rsidR="001B3A47">
        <w:rPr>
          <w:rFonts w:ascii="Times New Roman" w:eastAsia="Times New Roman" w:hAnsi="Times New Roman" w:cs="Times New Roman"/>
          <w:sz w:val="24"/>
          <w:szCs w:val="24"/>
          <w:lang w:eastAsia="cs-CZ"/>
        </w:rPr>
        <w:t>9</w:t>
      </w:r>
      <w:r w:rsidRPr="00CA4969">
        <w:rPr>
          <w:rFonts w:ascii="Times New Roman" w:eastAsia="Times New Roman" w:hAnsi="Times New Roman" w:cs="Times New Roman"/>
          <w:sz w:val="20"/>
          <w:szCs w:val="20"/>
          <w:lang w:eastAsia="cs-CZ"/>
        </w:rPr>
        <w:t xml:space="preserve">                            </w:t>
      </w:r>
      <w:r w:rsidRPr="00CA4969">
        <w:rPr>
          <w:rFonts w:ascii="Times New Roman" w:eastAsia="Times New Roman" w:hAnsi="Times New Roman" w:cs="Times New Roman"/>
          <w:sz w:val="20"/>
          <w:szCs w:val="20"/>
          <w:lang w:eastAsia="cs-CZ"/>
        </w:rPr>
        <w:tab/>
      </w:r>
      <w:r w:rsidRPr="00CA4969">
        <w:rPr>
          <w:rFonts w:ascii="Times New Roman" w:eastAsia="Times New Roman" w:hAnsi="Times New Roman" w:cs="Times New Roman"/>
          <w:sz w:val="20"/>
          <w:szCs w:val="20"/>
          <w:lang w:eastAsia="cs-CZ"/>
        </w:rPr>
        <w:tab/>
      </w:r>
    </w:p>
    <w:p w:rsidR="008F7C49" w:rsidRDefault="008F7C49" w:rsidP="00CA4969">
      <w:pPr>
        <w:spacing w:after="0" w:line="240" w:lineRule="auto"/>
        <w:rPr>
          <w:rFonts w:ascii="Times New Roman" w:eastAsia="Times New Roman" w:hAnsi="Times New Roman" w:cs="Times New Roman"/>
          <w:b/>
          <w:sz w:val="24"/>
          <w:szCs w:val="24"/>
          <w:lang w:eastAsia="cs-CZ"/>
        </w:rPr>
      </w:pPr>
    </w:p>
    <w:p w:rsidR="00C24F6F" w:rsidRDefault="00C24F6F" w:rsidP="00CA4969">
      <w:pPr>
        <w:spacing w:after="0" w:line="240" w:lineRule="auto"/>
        <w:rPr>
          <w:rFonts w:ascii="Times New Roman" w:eastAsia="Times New Roman" w:hAnsi="Times New Roman" w:cs="Times New Roman"/>
          <w:b/>
          <w:sz w:val="24"/>
          <w:szCs w:val="24"/>
          <w:lang w:eastAsia="cs-CZ"/>
        </w:rPr>
      </w:pPr>
    </w:p>
    <w:p w:rsidR="00B65CF1" w:rsidRDefault="00B65CF1" w:rsidP="00CA4969">
      <w:pPr>
        <w:spacing w:after="0" w:line="240" w:lineRule="auto"/>
        <w:rPr>
          <w:rFonts w:ascii="Times New Roman" w:eastAsia="Times New Roman" w:hAnsi="Times New Roman" w:cs="Times New Roman"/>
          <w:b/>
          <w:sz w:val="24"/>
          <w:szCs w:val="24"/>
          <w:lang w:eastAsia="cs-CZ"/>
        </w:rPr>
      </w:pPr>
    </w:p>
    <w:p w:rsidR="00B65CF1" w:rsidRDefault="00B65CF1" w:rsidP="00CA4969">
      <w:pPr>
        <w:spacing w:after="0" w:line="240" w:lineRule="auto"/>
        <w:rPr>
          <w:rFonts w:ascii="Times New Roman" w:eastAsia="Times New Roman" w:hAnsi="Times New Roman" w:cs="Times New Roman"/>
          <w:b/>
          <w:sz w:val="24"/>
          <w:szCs w:val="24"/>
          <w:lang w:eastAsia="cs-CZ"/>
        </w:rPr>
      </w:pPr>
    </w:p>
    <w:p w:rsidR="00B65CF1" w:rsidRDefault="00B65CF1" w:rsidP="00CA4969">
      <w:pPr>
        <w:spacing w:after="0" w:line="240" w:lineRule="auto"/>
        <w:rPr>
          <w:rFonts w:ascii="Times New Roman" w:eastAsia="Times New Roman" w:hAnsi="Times New Roman" w:cs="Times New Roman"/>
          <w:b/>
          <w:sz w:val="24"/>
          <w:szCs w:val="24"/>
          <w:lang w:eastAsia="cs-CZ"/>
        </w:rPr>
      </w:pPr>
    </w:p>
    <w:p w:rsidR="00B65CF1" w:rsidRDefault="00B65CF1" w:rsidP="00CA4969">
      <w:pPr>
        <w:spacing w:after="0" w:line="240" w:lineRule="auto"/>
        <w:rPr>
          <w:rFonts w:ascii="Times New Roman" w:eastAsia="Times New Roman" w:hAnsi="Times New Roman" w:cs="Times New Roman"/>
          <w:b/>
          <w:sz w:val="24"/>
          <w:szCs w:val="24"/>
          <w:lang w:eastAsia="cs-CZ"/>
        </w:rPr>
      </w:pPr>
    </w:p>
    <w:p w:rsidR="00094D98" w:rsidRDefault="00CA4969" w:rsidP="00CA4969">
      <w:pPr>
        <w:spacing w:after="0" w:line="240" w:lineRule="auto"/>
        <w:rPr>
          <w:rFonts w:ascii="Times New Roman" w:eastAsia="Times New Roman" w:hAnsi="Times New Roman" w:cs="Times New Roman"/>
          <w:b/>
          <w:sz w:val="24"/>
          <w:szCs w:val="24"/>
          <w:lang w:eastAsia="cs-CZ"/>
        </w:rPr>
      </w:pPr>
      <w:r w:rsidRPr="00CA4969">
        <w:rPr>
          <w:rFonts w:ascii="Times New Roman" w:eastAsia="Times New Roman" w:hAnsi="Times New Roman" w:cs="Times New Roman"/>
          <w:b/>
          <w:sz w:val="24"/>
          <w:szCs w:val="24"/>
          <w:lang w:eastAsia="cs-CZ"/>
        </w:rPr>
        <w:t>Přílohy:</w:t>
      </w:r>
      <w:r w:rsidR="00094D98">
        <w:rPr>
          <w:rFonts w:ascii="Times New Roman" w:eastAsia="Times New Roman" w:hAnsi="Times New Roman" w:cs="Times New Roman"/>
          <w:b/>
          <w:sz w:val="24"/>
          <w:szCs w:val="24"/>
          <w:lang w:eastAsia="cs-CZ"/>
        </w:rPr>
        <w:t xml:space="preserve"> </w:t>
      </w:r>
    </w:p>
    <w:p w:rsidR="00220A0D" w:rsidRDefault="00220A0D" w:rsidP="00CA4969">
      <w:pPr>
        <w:spacing w:after="0" w:line="240" w:lineRule="auto"/>
        <w:rPr>
          <w:rFonts w:ascii="Times New Roman" w:eastAsia="Times New Roman" w:hAnsi="Times New Roman" w:cs="Times New Roman"/>
          <w:b/>
          <w:sz w:val="24"/>
          <w:szCs w:val="24"/>
          <w:lang w:eastAsia="cs-CZ"/>
        </w:rPr>
      </w:pPr>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1: Přehledná situace s vyznačením lokality</w:t>
      </w:r>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2: Přehledná situace (detailnější)</w:t>
      </w:r>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3: Technická karta</w:t>
      </w:r>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4: Situace z PD z r. 1974</w:t>
      </w:r>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xml:space="preserve">- Příloha č. 5: Řez jezem </w:t>
      </w:r>
      <w:proofErr w:type="gramStart"/>
      <w:r w:rsidRPr="00220A0D">
        <w:rPr>
          <w:rFonts w:ascii="Times New Roman" w:eastAsia="Times New Roman" w:hAnsi="Times New Roman" w:cs="Times New Roman"/>
          <w:sz w:val="24"/>
          <w:szCs w:val="24"/>
          <w:lang w:eastAsia="cs-CZ"/>
        </w:rPr>
        <w:t>r.1974</w:t>
      </w:r>
      <w:proofErr w:type="gramEnd"/>
    </w:p>
    <w:p w:rsidR="00094D98" w:rsidRPr="00220A0D" w:rsidRDefault="00094D98"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6</w:t>
      </w:r>
      <w:r w:rsidR="00220A0D" w:rsidRPr="00220A0D">
        <w:rPr>
          <w:rFonts w:ascii="Times New Roman" w:eastAsia="Times New Roman" w:hAnsi="Times New Roman" w:cs="Times New Roman"/>
          <w:sz w:val="24"/>
          <w:szCs w:val="24"/>
          <w:lang w:eastAsia="cs-CZ"/>
        </w:rPr>
        <w:t>a</w:t>
      </w:r>
      <w:r w:rsidRPr="00220A0D">
        <w:rPr>
          <w:rFonts w:ascii="Times New Roman" w:eastAsia="Times New Roman" w:hAnsi="Times New Roman" w:cs="Times New Roman"/>
          <w:sz w:val="24"/>
          <w:szCs w:val="24"/>
          <w:lang w:eastAsia="cs-CZ"/>
        </w:rPr>
        <w:t xml:space="preserve">: </w:t>
      </w:r>
      <w:r w:rsidR="00220A0D" w:rsidRPr="00220A0D">
        <w:rPr>
          <w:rFonts w:ascii="Times New Roman" w:eastAsia="Times New Roman" w:hAnsi="Times New Roman" w:cs="Times New Roman"/>
          <w:sz w:val="24"/>
          <w:szCs w:val="24"/>
          <w:lang w:eastAsia="cs-CZ"/>
        </w:rPr>
        <w:t>Situace jezu – část a.</w:t>
      </w:r>
    </w:p>
    <w:p w:rsidR="00220A0D" w:rsidRPr="00220A0D" w:rsidRDefault="00220A0D"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6b: Situace jezu – část b.</w:t>
      </w:r>
    </w:p>
    <w:p w:rsidR="00220A0D" w:rsidRPr="00220A0D" w:rsidRDefault="00220A0D"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7: Situace v KN – mapa GISYPO</w:t>
      </w:r>
    </w:p>
    <w:p w:rsidR="00220A0D" w:rsidRPr="00220A0D" w:rsidRDefault="00220A0D" w:rsidP="00CA4969">
      <w:pPr>
        <w:spacing w:after="0" w:line="240" w:lineRule="auto"/>
        <w:rPr>
          <w:rFonts w:ascii="Times New Roman" w:eastAsia="Times New Roman" w:hAnsi="Times New Roman" w:cs="Times New Roman"/>
          <w:sz w:val="24"/>
          <w:szCs w:val="24"/>
          <w:lang w:eastAsia="cs-CZ"/>
        </w:rPr>
      </w:pPr>
      <w:r w:rsidRPr="00220A0D">
        <w:rPr>
          <w:rFonts w:ascii="Times New Roman" w:eastAsia="Times New Roman" w:hAnsi="Times New Roman" w:cs="Times New Roman"/>
          <w:sz w:val="24"/>
          <w:szCs w:val="24"/>
          <w:lang w:eastAsia="cs-CZ"/>
        </w:rPr>
        <w:t>- Příloha č. 8: Pozemková situace</w:t>
      </w:r>
    </w:p>
    <w:p w:rsidR="00CA4969" w:rsidRDefault="00052421" w:rsidP="00CA4969">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Příloha </w:t>
      </w:r>
      <w:proofErr w:type="gramStart"/>
      <w:r>
        <w:rPr>
          <w:rFonts w:ascii="Times New Roman" w:eastAsia="Times New Roman" w:hAnsi="Times New Roman" w:cs="Times New Roman"/>
          <w:sz w:val="24"/>
          <w:szCs w:val="24"/>
          <w:lang w:eastAsia="cs-CZ"/>
        </w:rPr>
        <w:t>č.9:</w:t>
      </w:r>
      <w:proofErr w:type="gramEnd"/>
      <w:r>
        <w:rPr>
          <w:rFonts w:ascii="Times New Roman" w:eastAsia="Times New Roman" w:hAnsi="Times New Roman" w:cs="Times New Roman"/>
          <w:sz w:val="24"/>
          <w:szCs w:val="24"/>
          <w:lang w:eastAsia="cs-CZ"/>
        </w:rPr>
        <w:t xml:space="preserve"> Fotodokumentace</w:t>
      </w:r>
    </w:p>
    <w:p w:rsidR="00837837" w:rsidRDefault="000F0456" w:rsidP="00CA4969">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Příloha </w:t>
      </w:r>
      <w:proofErr w:type="gramStart"/>
      <w:r>
        <w:rPr>
          <w:rFonts w:ascii="Times New Roman" w:eastAsia="Times New Roman" w:hAnsi="Times New Roman" w:cs="Times New Roman"/>
          <w:sz w:val="24"/>
          <w:szCs w:val="24"/>
          <w:lang w:eastAsia="cs-CZ"/>
        </w:rPr>
        <w:t>č.10</w:t>
      </w:r>
      <w:proofErr w:type="gramEnd"/>
      <w:r>
        <w:rPr>
          <w:rFonts w:ascii="Times New Roman" w:eastAsia="Times New Roman" w:hAnsi="Times New Roman" w:cs="Times New Roman"/>
          <w:sz w:val="24"/>
          <w:szCs w:val="24"/>
          <w:lang w:eastAsia="cs-CZ"/>
        </w:rPr>
        <w:t>: Ideové řešení zajištění migrace</w:t>
      </w:r>
      <w:r w:rsidR="00837837" w:rsidRPr="00837837">
        <w:rPr>
          <w:rFonts w:ascii="Times New Roman" w:eastAsia="Times New Roman" w:hAnsi="Times New Roman" w:cs="Times New Roman"/>
          <w:sz w:val="24"/>
          <w:szCs w:val="24"/>
          <w:lang w:eastAsia="cs-CZ"/>
        </w:rPr>
        <w:t xml:space="preserve"> </w:t>
      </w:r>
    </w:p>
    <w:p w:rsidR="00901515" w:rsidRDefault="00837837" w:rsidP="0090151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Příloha </w:t>
      </w:r>
      <w:proofErr w:type="gramStart"/>
      <w:r>
        <w:rPr>
          <w:rFonts w:ascii="Times New Roman" w:eastAsia="Times New Roman" w:hAnsi="Times New Roman" w:cs="Times New Roman"/>
          <w:sz w:val="24"/>
          <w:szCs w:val="24"/>
          <w:lang w:eastAsia="cs-CZ"/>
        </w:rPr>
        <w:t>č.1</w:t>
      </w:r>
      <w:r>
        <w:rPr>
          <w:rFonts w:ascii="Times New Roman" w:eastAsia="Times New Roman" w:hAnsi="Times New Roman" w:cs="Times New Roman"/>
          <w:sz w:val="24"/>
          <w:szCs w:val="24"/>
          <w:lang w:eastAsia="cs-CZ"/>
        </w:rPr>
        <w:t>1</w:t>
      </w:r>
      <w:proofErr w:type="gramEnd"/>
      <w:r>
        <w:rPr>
          <w:rFonts w:ascii="Times New Roman" w:eastAsia="Times New Roman" w:hAnsi="Times New Roman" w:cs="Times New Roman"/>
          <w:sz w:val="24"/>
          <w:szCs w:val="24"/>
          <w:lang w:eastAsia="cs-CZ"/>
        </w:rPr>
        <w:t xml:space="preserve">: </w:t>
      </w:r>
      <w:r w:rsidR="00901515" w:rsidRPr="00901515">
        <w:rPr>
          <w:rFonts w:ascii="Times New Roman" w:eastAsia="Times New Roman" w:hAnsi="Times New Roman" w:cs="Times New Roman"/>
          <w:sz w:val="24"/>
          <w:szCs w:val="24"/>
          <w:lang w:eastAsia="cs-CZ"/>
        </w:rPr>
        <w:t>Žádost o předběžné projednáni v Komisy pro rybí přechody AOPK ČR</w:t>
      </w:r>
    </w:p>
    <w:p w:rsidR="00837837" w:rsidRDefault="00837837" w:rsidP="0090151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Příloha </w:t>
      </w:r>
      <w:proofErr w:type="gramStart"/>
      <w:r>
        <w:rPr>
          <w:rFonts w:ascii="Times New Roman" w:eastAsia="Times New Roman" w:hAnsi="Times New Roman" w:cs="Times New Roman"/>
          <w:sz w:val="24"/>
          <w:szCs w:val="24"/>
          <w:lang w:eastAsia="cs-CZ"/>
        </w:rPr>
        <w:t>č.1</w:t>
      </w:r>
      <w:r>
        <w:rPr>
          <w:rFonts w:ascii="Times New Roman" w:eastAsia="Times New Roman" w:hAnsi="Times New Roman" w:cs="Times New Roman"/>
          <w:sz w:val="24"/>
          <w:szCs w:val="24"/>
          <w:lang w:eastAsia="cs-CZ"/>
        </w:rPr>
        <w:t>2</w:t>
      </w:r>
      <w:proofErr w:type="gramEnd"/>
      <w:r>
        <w:rPr>
          <w:rFonts w:ascii="Times New Roman" w:eastAsia="Times New Roman" w:hAnsi="Times New Roman" w:cs="Times New Roman"/>
          <w:sz w:val="24"/>
          <w:szCs w:val="24"/>
          <w:lang w:eastAsia="cs-CZ"/>
        </w:rPr>
        <w:t xml:space="preserve">: </w:t>
      </w:r>
      <w:r w:rsidR="0015079F">
        <w:rPr>
          <w:rFonts w:ascii="Times New Roman" w:eastAsia="Times New Roman" w:hAnsi="Times New Roman" w:cs="Times New Roman"/>
          <w:sz w:val="24"/>
          <w:szCs w:val="24"/>
          <w:lang w:eastAsia="cs-CZ"/>
        </w:rPr>
        <w:t xml:space="preserve">Povolení k nakládání MVE </w:t>
      </w:r>
      <w:r w:rsidR="0015079F" w:rsidRPr="0015079F">
        <w:rPr>
          <w:rFonts w:ascii="Times New Roman" w:eastAsia="Times New Roman" w:hAnsi="Times New Roman" w:cs="Times New Roman"/>
          <w:sz w:val="24"/>
          <w:szCs w:val="24"/>
          <w:lang w:eastAsia="cs-CZ"/>
        </w:rPr>
        <w:t>Klofanda - Jaroš</w:t>
      </w:r>
    </w:p>
    <w:p w:rsidR="00C24F6F" w:rsidRDefault="00C24F6F" w:rsidP="008C0D8D">
      <w:pPr>
        <w:tabs>
          <w:tab w:val="left" w:pos="360"/>
          <w:tab w:val="left" w:pos="5940"/>
        </w:tabs>
        <w:spacing w:after="0" w:line="240" w:lineRule="auto"/>
        <w:ind w:right="-427"/>
        <w:jc w:val="center"/>
        <w:rPr>
          <w:rFonts w:ascii="Times New Roman" w:eastAsia="Times New Roman" w:hAnsi="Times New Roman" w:cs="Times New Roman"/>
          <w:b/>
          <w:sz w:val="32"/>
          <w:szCs w:val="32"/>
          <w:lang w:eastAsia="cs-CZ"/>
        </w:rPr>
      </w:pPr>
    </w:p>
    <w:p w:rsidR="001D5656" w:rsidRDefault="001D5656" w:rsidP="008C0D8D">
      <w:pPr>
        <w:tabs>
          <w:tab w:val="left" w:pos="360"/>
          <w:tab w:val="left" w:pos="5940"/>
        </w:tabs>
        <w:spacing w:after="0" w:line="240" w:lineRule="auto"/>
        <w:ind w:right="-427"/>
        <w:jc w:val="center"/>
        <w:rPr>
          <w:rFonts w:ascii="Times New Roman" w:eastAsia="Times New Roman" w:hAnsi="Times New Roman" w:cs="Times New Roman"/>
          <w:b/>
          <w:sz w:val="32"/>
          <w:szCs w:val="32"/>
          <w:lang w:eastAsia="cs-CZ"/>
        </w:rPr>
      </w:pPr>
    </w:p>
    <w:sectPr w:rsidR="001D5656" w:rsidSect="009912DE">
      <w:headerReference w:type="default" r:id="rId11"/>
      <w:footerReference w:type="default" r:id="rId12"/>
      <w:headerReference w:type="first" r:id="rId13"/>
      <w:type w:val="continuous"/>
      <w:pgSz w:w="11906" w:h="16838" w:code="9"/>
      <w:pgMar w:top="249" w:right="849" w:bottom="1304" w:left="709" w:header="170" w:footer="113"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B4" w:rsidRDefault="00A322B4" w:rsidP="00032C88">
      <w:pPr>
        <w:spacing w:after="0" w:line="240" w:lineRule="auto"/>
      </w:pPr>
      <w:r>
        <w:separator/>
      </w:r>
    </w:p>
  </w:endnote>
  <w:endnote w:type="continuationSeparator" w:id="0">
    <w:p w:rsidR="00A322B4" w:rsidRDefault="00A322B4" w:rsidP="00032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B4" w:rsidRDefault="00A322B4">
    <w:pPr>
      <w:pStyle w:val="Zpat"/>
      <w:pBdr>
        <w:top w:val="thinThickSmallGap" w:sz="24" w:space="1" w:color="622423" w:themeColor="accent2" w:themeShade="7F"/>
      </w:pBdr>
      <w:rPr>
        <w:rFonts w:asciiTheme="majorHAnsi" w:eastAsiaTheme="majorEastAsia" w:hAnsiTheme="majorHAnsi" w:cstheme="majorBidi"/>
        <w:sz w:val="20"/>
        <w:szCs w:val="20"/>
      </w:rPr>
    </w:pPr>
    <w:r>
      <w:rPr>
        <w:rFonts w:asciiTheme="majorHAnsi" w:eastAsiaTheme="majorEastAsia" w:hAnsiTheme="majorHAnsi" w:cstheme="majorBidi"/>
        <w:sz w:val="20"/>
        <w:szCs w:val="20"/>
      </w:rPr>
      <w:t>MORAVSKÁ SÁZAVA, JEZ ZVOLE – MIGRAČNÍ ZPRŮCHODNĚNÍ</w:t>
    </w:r>
    <w:r w:rsidRPr="00904F16">
      <w:rPr>
        <w:rFonts w:asciiTheme="majorHAnsi" w:eastAsiaTheme="majorEastAsia" w:hAnsiTheme="majorHAnsi" w:cstheme="majorBidi"/>
        <w:sz w:val="20"/>
        <w:szCs w:val="20"/>
      </w:rPr>
      <w:ptab w:relativeTo="margin" w:alignment="right" w:leader="none"/>
    </w:r>
  </w:p>
  <w:p w:rsidR="00A322B4" w:rsidRDefault="00A322B4">
    <w:pPr>
      <w:pStyle w:val="Zpat"/>
      <w:pBdr>
        <w:top w:val="thinThickSmallGap" w:sz="24" w:space="1" w:color="622423" w:themeColor="accent2" w:themeShade="7F"/>
      </w:pBdr>
      <w:rPr>
        <w:rFonts w:asciiTheme="majorHAnsi" w:eastAsiaTheme="majorEastAsia" w:hAnsiTheme="majorHAnsi" w:cstheme="majorBidi"/>
        <w:sz w:val="20"/>
        <w:szCs w:val="20"/>
      </w:rPr>
    </w:pPr>
  </w:p>
  <w:p w:rsidR="00A322B4" w:rsidRPr="009D3094" w:rsidRDefault="00A322B4">
    <w:pPr>
      <w:pStyle w:val="Zpat"/>
      <w:pBdr>
        <w:top w:val="thinThickSmallGap" w:sz="24" w:space="1" w:color="622423" w:themeColor="accent2" w:themeShade="7F"/>
      </w:pBdr>
      <w:rPr>
        <w:rFonts w:asciiTheme="majorHAnsi" w:eastAsiaTheme="majorEastAsia" w:hAnsiTheme="majorHAnsi" w:cstheme="majorBidi"/>
        <w:sz w:val="20"/>
        <w:szCs w:val="20"/>
      </w:rPr>
    </w:pPr>
    <w:r>
      <w:rPr>
        <w:rFonts w:asciiTheme="majorHAnsi" w:eastAsiaTheme="majorEastAsia" w:hAnsiTheme="majorHAnsi" w:cstheme="majorBidi"/>
        <w:sz w:val="20"/>
        <w:szCs w:val="20"/>
      </w:rPr>
      <w:tab/>
    </w:r>
    <w:r>
      <w:rPr>
        <w:rFonts w:asciiTheme="majorHAnsi" w:eastAsiaTheme="majorEastAsia" w:hAnsiTheme="majorHAnsi" w:cstheme="majorBidi"/>
        <w:sz w:val="20"/>
        <w:szCs w:val="20"/>
      </w:rPr>
      <w:tab/>
    </w:r>
    <w:r>
      <w:rPr>
        <w:rFonts w:asciiTheme="majorHAnsi" w:eastAsiaTheme="majorEastAsia" w:hAnsiTheme="majorHAnsi" w:cstheme="majorBidi"/>
      </w:rPr>
      <w:t xml:space="preserve">Stránka </w:t>
    </w:r>
    <w:r>
      <w:rPr>
        <w:rFonts w:eastAsiaTheme="minorEastAsia"/>
      </w:rPr>
      <w:fldChar w:fldCharType="begin"/>
    </w:r>
    <w:r>
      <w:instrText>PAGE   \* MERGEFORMAT</w:instrText>
    </w:r>
    <w:r>
      <w:rPr>
        <w:rFonts w:eastAsiaTheme="minorEastAsia"/>
      </w:rPr>
      <w:fldChar w:fldCharType="separate"/>
    </w:r>
    <w:r w:rsidR="009F6AA3" w:rsidRPr="009F6AA3">
      <w:rPr>
        <w:rFonts w:asciiTheme="majorHAnsi" w:eastAsiaTheme="majorEastAsia" w:hAnsiTheme="majorHAnsi" w:cstheme="majorBidi"/>
        <w:noProof/>
      </w:rPr>
      <w:t>3</w:t>
    </w:r>
    <w:r>
      <w:rPr>
        <w:rFonts w:asciiTheme="majorHAnsi" w:eastAsiaTheme="majorEastAsia" w:hAnsiTheme="majorHAnsi" w:cstheme="majorBidi"/>
      </w:rPr>
      <w:fldChar w:fldCharType="end"/>
    </w:r>
  </w:p>
  <w:p w:rsidR="00A322B4" w:rsidRDefault="00A322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B4" w:rsidRDefault="00A322B4" w:rsidP="00032C88">
      <w:pPr>
        <w:spacing w:after="0" w:line="240" w:lineRule="auto"/>
      </w:pPr>
      <w:r>
        <w:separator/>
      </w:r>
    </w:p>
  </w:footnote>
  <w:footnote w:type="continuationSeparator" w:id="0">
    <w:p w:rsidR="00A322B4" w:rsidRDefault="00A322B4" w:rsidP="00032C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B4" w:rsidRDefault="00A322B4">
    <w:pPr>
      <w:pStyle w:val="Zhlav"/>
    </w:pPr>
  </w:p>
  <w:p w:rsidR="00A322B4" w:rsidRDefault="00A322B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B4" w:rsidRDefault="00A322B4">
    <w:pPr>
      <w:pStyle w:val="Zhlav"/>
      <w:jc w:val="center"/>
    </w:pPr>
  </w:p>
  <w:p w:rsidR="00A322B4" w:rsidRDefault="00A322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02A7E"/>
    <w:multiLevelType w:val="hybridMultilevel"/>
    <w:tmpl w:val="9DE27048"/>
    <w:lvl w:ilvl="0" w:tplc="156422F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20C97BFF"/>
    <w:multiLevelType w:val="hybridMultilevel"/>
    <w:tmpl w:val="7F3C7E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3AA5D09"/>
    <w:multiLevelType w:val="hybridMultilevel"/>
    <w:tmpl w:val="F57E9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C7B377C"/>
    <w:multiLevelType w:val="hybridMultilevel"/>
    <w:tmpl w:val="42A87F26"/>
    <w:lvl w:ilvl="0" w:tplc="04050001">
      <w:start w:val="1"/>
      <w:numFmt w:val="bullet"/>
      <w:lvlText w:val=""/>
      <w:lvlJc w:val="left"/>
      <w:pPr>
        <w:tabs>
          <w:tab w:val="num" w:pos="720"/>
        </w:tabs>
        <w:ind w:left="720" w:hanging="360"/>
      </w:pPr>
      <w:rPr>
        <w:rFonts w:ascii="Symbol" w:hAnsi="Symbol"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5A53F55"/>
    <w:multiLevelType w:val="singleLevel"/>
    <w:tmpl w:val="04050001"/>
    <w:lvl w:ilvl="0">
      <w:start w:val="1"/>
      <w:numFmt w:val="bullet"/>
      <w:lvlText w:val=""/>
      <w:lvlJc w:val="left"/>
      <w:pPr>
        <w:ind w:left="720" w:hanging="360"/>
      </w:pPr>
      <w:rPr>
        <w:rFonts w:ascii="Symbol" w:hAnsi="Symbol" w:hint="default"/>
      </w:rPr>
    </w:lvl>
  </w:abstractNum>
  <w:abstractNum w:abstractNumId="5">
    <w:nsid w:val="641A0A34"/>
    <w:multiLevelType w:val="hybridMultilevel"/>
    <w:tmpl w:val="F1CCAB04"/>
    <w:lvl w:ilvl="0" w:tplc="75DE217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4B06FFB"/>
    <w:multiLevelType w:val="hybridMultilevel"/>
    <w:tmpl w:val="A9E428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F3B0961"/>
    <w:multiLevelType w:val="hybridMultilevel"/>
    <w:tmpl w:val="D3A29E7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73C938C5"/>
    <w:multiLevelType w:val="hybridMultilevel"/>
    <w:tmpl w:val="264201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B41515E"/>
    <w:multiLevelType w:val="hybridMultilevel"/>
    <w:tmpl w:val="89BEA764"/>
    <w:lvl w:ilvl="0" w:tplc="156422F6">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1"/>
  </w:num>
  <w:num w:numId="6">
    <w:abstractNumId w:val="8"/>
  </w:num>
  <w:num w:numId="7">
    <w:abstractNumId w:val="0"/>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E9"/>
    <w:rsid w:val="00000B40"/>
    <w:rsid w:val="00012CCF"/>
    <w:rsid w:val="00016895"/>
    <w:rsid w:val="00021CD3"/>
    <w:rsid w:val="00027057"/>
    <w:rsid w:val="00032C88"/>
    <w:rsid w:val="00047680"/>
    <w:rsid w:val="00052421"/>
    <w:rsid w:val="000536AA"/>
    <w:rsid w:val="00056964"/>
    <w:rsid w:val="00057EEC"/>
    <w:rsid w:val="0006404A"/>
    <w:rsid w:val="0008665F"/>
    <w:rsid w:val="00094D98"/>
    <w:rsid w:val="000A312B"/>
    <w:rsid w:val="000B166C"/>
    <w:rsid w:val="000B4CA0"/>
    <w:rsid w:val="000C4F37"/>
    <w:rsid w:val="000D74CA"/>
    <w:rsid w:val="000E001A"/>
    <w:rsid w:val="000E4926"/>
    <w:rsid w:val="000E533B"/>
    <w:rsid w:val="000F0456"/>
    <w:rsid w:val="000F4042"/>
    <w:rsid w:val="000F40FC"/>
    <w:rsid w:val="000F4699"/>
    <w:rsid w:val="000F5756"/>
    <w:rsid w:val="00110BB6"/>
    <w:rsid w:val="001220D1"/>
    <w:rsid w:val="0012727F"/>
    <w:rsid w:val="00131888"/>
    <w:rsid w:val="001506C1"/>
    <w:rsid w:val="0015079F"/>
    <w:rsid w:val="001600B1"/>
    <w:rsid w:val="0016610F"/>
    <w:rsid w:val="001731B1"/>
    <w:rsid w:val="00173721"/>
    <w:rsid w:val="00184E0F"/>
    <w:rsid w:val="00197A04"/>
    <w:rsid w:val="001A1820"/>
    <w:rsid w:val="001A604F"/>
    <w:rsid w:val="001B3A47"/>
    <w:rsid w:val="001B4B20"/>
    <w:rsid w:val="001B5960"/>
    <w:rsid w:val="001B7C06"/>
    <w:rsid w:val="001C3123"/>
    <w:rsid w:val="001C441F"/>
    <w:rsid w:val="001C46C4"/>
    <w:rsid w:val="001C4708"/>
    <w:rsid w:val="001C7535"/>
    <w:rsid w:val="001D3572"/>
    <w:rsid w:val="001D5656"/>
    <w:rsid w:val="001E15D0"/>
    <w:rsid w:val="00220A0D"/>
    <w:rsid w:val="002365E0"/>
    <w:rsid w:val="002405AF"/>
    <w:rsid w:val="00240D26"/>
    <w:rsid w:val="002523A3"/>
    <w:rsid w:val="00264D26"/>
    <w:rsid w:val="00270172"/>
    <w:rsid w:val="00275F20"/>
    <w:rsid w:val="00277DAA"/>
    <w:rsid w:val="00296AF6"/>
    <w:rsid w:val="002A1EAA"/>
    <w:rsid w:val="002A522B"/>
    <w:rsid w:val="002A598C"/>
    <w:rsid w:val="002A713F"/>
    <w:rsid w:val="002B1234"/>
    <w:rsid w:val="002B1477"/>
    <w:rsid w:val="002B278E"/>
    <w:rsid w:val="002C1B80"/>
    <w:rsid w:val="002C7215"/>
    <w:rsid w:val="002D1B5D"/>
    <w:rsid w:val="002D4B7F"/>
    <w:rsid w:val="002E2643"/>
    <w:rsid w:val="002E7B84"/>
    <w:rsid w:val="002F1CD9"/>
    <w:rsid w:val="002F48DF"/>
    <w:rsid w:val="00301079"/>
    <w:rsid w:val="003045B2"/>
    <w:rsid w:val="003060DD"/>
    <w:rsid w:val="00306F13"/>
    <w:rsid w:val="00314128"/>
    <w:rsid w:val="00316B43"/>
    <w:rsid w:val="003205F9"/>
    <w:rsid w:val="00324A4E"/>
    <w:rsid w:val="003449E1"/>
    <w:rsid w:val="0034644C"/>
    <w:rsid w:val="00357EAC"/>
    <w:rsid w:val="00361F50"/>
    <w:rsid w:val="003724C5"/>
    <w:rsid w:val="00376A64"/>
    <w:rsid w:val="0038086E"/>
    <w:rsid w:val="003813ED"/>
    <w:rsid w:val="00382068"/>
    <w:rsid w:val="0038419C"/>
    <w:rsid w:val="0038663B"/>
    <w:rsid w:val="00386ECB"/>
    <w:rsid w:val="003939DF"/>
    <w:rsid w:val="003B23AD"/>
    <w:rsid w:val="003B28ED"/>
    <w:rsid w:val="003B51B8"/>
    <w:rsid w:val="003B5443"/>
    <w:rsid w:val="003B5832"/>
    <w:rsid w:val="003C3128"/>
    <w:rsid w:val="003D6F4A"/>
    <w:rsid w:val="003F03BA"/>
    <w:rsid w:val="003F0F7E"/>
    <w:rsid w:val="00401466"/>
    <w:rsid w:val="00403179"/>
    <w:rsid w:val="004075E9"/>
    <w:rsid w:val="004103F8"/>
    <w:rsid w:val="004236E9"/>
    <w:rsid w:val="00431B52"/>
    <w:rsid w:val="004344D4"/>
    <w:rsid w:val="00443AC1"/>
    <w:rsid w:val="004449AD"/>
    <w:rsid w:val="00451CC1"/>
    <w:rsid w:val="00455526"/>
    <w:rsid w:val="004567FE"/>
    <w:rsid w:val="00463216"/>
    <w:rsid w:val="00463EF9"/>
    <w:rsid w:val="00467BE4"/>
    <w:rsid w:val="00471259"/>
    <w:rsid w:val="00482C99"/>
    <w:rsid w:val="004848A6"/>
    <w:rsid w:val="00487AC4"/>
    <w:rsid w:val="004B1B06"/>
    <w:rsid w:val="004B2607"/>
    <w:rsid w:val="004D0898"/>
    <w:rsid w:val="004D2409"/>
    <w:rsid w:val="004D6CF5"/>
    <w:rsid w:val="004E3EEE"/>
    <w:rsid w:val="004E6F6F"/>
    <w:rsid w:val="004F0506"/>
    <w:rsid w:val="004F0BF5"/>
    <w:rsid w:val="004F1121"/>
    <w:rsid w:val="00503F3F"/>
    <w:rsid w:val="00504F9A"/>
    <w:rsid w:val="00513CE9"/>
    <w:rsid w:val="005166DC"/>
    <w:rsid w:val="00525F52"/>
    <w:rsid w:val="005263E1"/>
    <w:rsid w:val="0052759A"/>
    <w:rsid w:val="00532092"/>
    <w:rsid w:val="0053334C"/>
    <w:rsid w:val="00540E44"/>
    <w:rsid w:val="00563717"/>
    <w:rsid w:val="00570F55"/>
    <w:rsid w:val="005754C5"/>
    <w:rsid w:val="0058155E"/>
    <w:rsid w:val="00583782"/>
    <w:rsid w:val="00586623"/>
    <w:rsid w:val="00590D6D"/>
    <w:rsid w:val="00591420"/>
    <w:rsid w:val="005A3BB9"/>
    <w:rsid w:val="005B5E0B"/>
    <w:rsid w:val="005D029B"/>
    <w:rsid w:val="005D4A14"/>
    <w:rsid w:val="005F35E0"/>
    <w:rsid w:val="005F3C3E"/>
    <w:rsid w:val="006068A6"/>
    <w:rsid w:val="006268D7"/>
    <w:rsid w:val="00630F16"/>
    <w:rsid w:val="00652016"/>
    <w:rsid w:val="00656314"/>
    <w:rsid w:val="0065736D"/>
    <w:rsid w:val="006619CA"/>
    <w:rsid w:val="0066415E"/>
    <w:rsid w:val="00681368"/>
    <w:rsid w:val="00684D16"/>
    <w:rsid w:val="00690D24"/>
    <w:rsid w:val="006A3AE4"/>
    <w:rsid w:val="006A722C"/>
    <w:rsid w:val="006B509D"/>
    <w:rsid w:val="006B7186"/>
    <w:rsid w:val="006C1121"/>
    <w:rsid w:val="006C1C1B"/>
    <w:rsid w:val="006C602B"/>
    <w:rsid w:val="006E5986"/>
    <w:rsid w:val="006F4A7E"/>
    <w:rsid w:val="006F6A39"/>
    <w:rsid w:val="006F7508"/>
    <w:rsid w:val="00701DC4"/>
    <w:rsid w:val="007021DD"/>
    <w:rsid w:val="00713734"/>
    <w:rsid w:val="00713ED0"/>
    <w:rsid w:val="0072623D"/>
    <w:rsid w:val="007278D2"/>
    <w:rsid w:val="00736437"/>
    <w:rsid w:val="00742CF1"/>
    <w:rsid w:val="00746535"/>
    <w:rsid w:val="00754D59"/>
    <w:rsid w:val="00763B4F"/>
    <w:rsid w:val="00764135"/>
    <w:rsid w:val="0077640D"/>
    <w:rsid w:val="007970CE"/>
    <w:rsid w:val="007A50B7"/>
    <w:rsid w:val="007B5580"/>
    <w:rsid w:val="007C423A"/>
    <w:rsid w:val="007C51B1"/>
    <w:rsid w:val="007D1FD9"/>
    <w:rsid w:val="007E435A"/>
    <w:rsid w:val="007E4801"/>
    <w:rsid w:val="007E653C"/>
    <w:rsid w:val="007E6BC3"/>
    <w:rsid w:val="007E6E1B"/>
    <w:rsid w:val="007F1B74"/>
    <w:rsid w:val="007F288D"/>
    <w:rsid w:val="007F7748"/>
    <w:rsid w:val="00800443"/>
    <w:rsid w:val="0080680D"/>
    <w:rsid w:val="00807DD2"/>
    <w:rsid w:val="008207F4"/>
    <w:rsid w:val="008253CD"/>
    <w:rsid w:val="008275A3"/>
    <w:rsid w:val="0083526E"/>
    <w:rsid w:val="00837837"/>
    <w:rsid w:val="0085109D"/>
    <w:rsid w:val="0085350F"/>
    <w:rsid w:val="00854970"/>
    <w:rsid w:val="00855D62"/>
    <w:rsid w:val="00856F88"/>
    <w:rsid w:val="008646EE"/>
    <w:rsid w:val="00866DCE"/>
    <w:rsid w:val="008717E9"/>
    <w:rsid w:val="00875847"/>
    <w:rsid w:val="008A10C9"/>
    <w:rsid w:val="008A35A8"/>
    <w:rsid w:val="008A68A2"/>
    <w:rsid w:val="008B2391"/>
    <w:rsid w:val="008B4B16"/>
    <w:rsid w:val="008B6234"/>
    <w:rsid w:val="008C0D8D"/>
    <w:rsid w:val="008C6F32"/>
    <w:rsid w:val="008D0C4B"/>
    <w:rsid w:val="008E1772"/>
    <w:rsid w:val="008E79D7"/>
    <w:rsid w:val="008F2319"/>
    <w:rsid w:val="008F7C49"/>
    <w:rsid w:val="00901515"/>
    <w:rsid w:val="00903080"/>
    <w:rsid w:val="00904F16"/>
    <w:rsid w:val="009105D5"/>
    <w:rsid w:val="009114B2"/>
    <w:rsid w:val="00913F23"/>
    <w:rsid w:val="00920BD0"/>
    <w:rsid w:val="00926105"/>
    <w:rsid w:val="00926B97"/>
    <w:rsid w:val="009345AA"/>
    <w:rsid w:val="00937982"/>
    <w:rsid w:val="009417EC"/>
    <w:rsid w:val="009504DF"/>
    <w:rsid w:val="00961057"/>
    <w:rsid w:val="009730ED"/>
    <w:rsid w:val="00973EE0"/>
    <w:rsid w:val="009771A9"/>
    <w:rsid w:val="009828D8"/>
    <w:rsid w:val="009912DE"/>
    <w:rsid w:val="009A56D1"/>
    <w:rsid w:val="009B1837"/>
    <w:rsid w:val="009C5104"/>
    <w:rsid w:val="009D2F1B"/>
    <w:rsid w:val="009D3094"/>
    <w:rsid w:val="009D7982"/>
    <w:rsid w:val="009E214A"/>
    <w:rsid w:val="009E4B7D"/>
    <w:rsid w:val="009F6AA3"/>
    <w:rsid w:val="00A20692"/>
    <w:rsid w:val="00A26192"/>
    <w:rsid w:val="00A322B4"/>
    <w:rsid w:val="00A33332"/>
    <w:rsid w:val="00A525C5"/>
    <w:rsid w:val="00A53118"/>
    <w:rsid w:val="00A607FC"/>
    <w:rsid w:val="00A6375F"/>
    <w:rsid w:val="00A67C0A"/>
    <w:rsid w:val="00A70115"/>
    <w:rsid w:val="00A76E02"/>
    <w:rsid w:val="00A80B30"/>
    <w:rsid w:val="00A915E9"/>
    <w:rsid w:val="00A9268A"/>
    <w:rsid w:val="00A93654"/>
    <w:rsid w:val="00AA1D1C"/>
    <w:rsid w:val="00AA6480"/>
    <w:rsid w:val="00AA67F4"/>
    <w:rsid w:val="00AB6567"/>
    <w:rsid w:val="00AC0E0A"/>
    <w:rsid w:val="00AC21B4"/>
    <w:rsid w:val="00AC47F5"/>
    <w:rsid w:val="00AC5455"/>
    <w:rsid w:val="00AD701A"/>
    <w:rsid w:val="00AE21D4"/>
    <w:rsid w:val="00AE7F33"/>
    <w:rsid w:val="00AF018E"/>
    <w:rsid w:val="00AF1495"/>
    <w:rsid w:val="00AF20F5"/>
    <w:rsid w:val="00B02F04"/>
    <w:rsid w:val="00B03B51"/>
    <w:rsid w:val="00B10C18"/>
    <w:rsid w:val="00B34698"/>
    <w:rsid w:val="00B3720B"/>
    <w:rsid w:val="00B379A9"/>
    <w:rsid w:val="00B463A2"/>
    <w:rsid w:val="00B518E1"/>
    <w:rsid w:val="00B5739D"/>
    <w:rsid w:val="00B65CF1"/>
    <w:rsid w:val="00B66428"/>
    <w:rsid w:val="00B70801"/>
    <w:rsid w:val="00B81403"/>
    <w:rsid w:val="00B82C65"/>
    <w:rsid w:val="00B83608"/>
    <w:rsid w:val="00BA63CA"/>
    <w:rsid w:val="00BB11AF"/>
    <w:rsid w:val="00BB393E"/>
    <w:rsid w:val="00BB7008"/>
    <w:rsid w:val="00BC6D0C"/>
    <w:rsid w:val="00BD77A0"/>
    <w:rsid w:val="00BE021B"/>
    <w:rsid w:val="00BE7DEB"/>
    <w:rsid w:val="00BF1299"/>
    <w:rsid w:val="00BF4988"/>
    <w:rsid w:val="00BF5F24"/>
    <w:rsid w:val="00C00687"/>
    <w:rsid w:val="00C07449"/>
    <w:rsid w:val="00C129DD"/>
    <w:rsid w:val="00C130EF"/>
    <w:rsid w:val="00C24F6F"/>
    <w:rsid w:val="00C24FCF"/>
    <w:rsid w:val="00C378F7"/>
    <w:rsid w:val="00C4188D"/>
    <w:rsid w:val="00C44643"/>
    <w:rsid w:val="00C47394"/>
    <w:rsid w:val="00C55287"/>
    <w:rsid w:val="00C60005"/>
    <w:rsid w:val="00C61189"/>
    <w:rsid w:val="00C639BF"/>
    <w:rsid w:val="00C660C1"/>
    <w:rsid w:val="00C7213F"/>
    <w:rsid w:val="00C74B08"/>
    <w:rsid w:val="00C84A3A"/>
    <w:rsid w:val="00C8502A"/>
    <w:rsid w:val="00C90530"/>
    <w:rsid w:val="00CA2653"/>
    <w:rsid w:val="00CA311B"/>
    <w:rsid w:val="00CA4969"/>
    <w:rsid w:val="00CD718C"/>
    <w:rsid w:val="00CE67C6"/>
    <w:rsid w:val="00D0155E"/>
    <w:rsid w:val="00D02007"/>
    <w:rsid w:val="00D178ED"/>
    <w:rsid w:val="00D179B7"/>
    <w:rsid w:val="00D25D59"/>
    <w:rsid w:val="00D359C4"/>
    <w:rsid w:val="00D424A8"/>
    <w:rsid w:val="00D42A7F"/>
    <w:rsid w:val="00D5221B"/>
    <w:rsid w:val="00D601EE"/>
    <w:rsid w:val="00D66D80"/>
    <w:rsid w:val="00D76F48"/>
    <w:rsid w:val="00D816E7"/>
    <w:rsid w:val="00D84F06"/>
    <w:rsid w:val="00D869DB"/>
    <w:rsid w:val="00D94EAC"/>
    <w:rsid w:val="00D95358"/>
    <w:rsid w:val="00D95D3F"/>
    <w:rsid w:val="00DA2CD8"/>
    <w:rsid w:val="00DB56F2"/>
    <w:rsid w:val="00DB5EDD"/>
    <w:rsid w:val="00DC43CF"/>
    <w:rsid w:val="00DC7846"/>
    <w:rsid w:val="00DE3925"/>
    <w:rsid w:val="00DE3D21"/>
    <w:rsid w:val="00DE3EF6"/>
    <w:rsid w:val="00DF365F"/>
    <w:rsid w:val="00DF7369"/>
    <w:rsid w:val="00E00F2D"/>
    <w:rsid w:val="00E17775"/>
    <w:rsid w:val="00E20434"/>
    <w:rsid w:val="00E32092"/>
    <w:rsid w:val="00E36D5C"/>
    <w:rsid w:val="00E401BF"/>
    <w:rsid w:val="00E416F1"/>
    <w:rsid w:val="00E4489B"/>
    <w:rsid w:val="00E44953"/>
    <w:rsid w:val="00E7092F"/>
    <w:rsid w:val="00E84FB5"/>
    <w:rsid w:val="00E876F8"/>
    <w:rsid w:val="00E92225"/>
    <w:rsid w:val="00E92443"/>
    <w:rsid w:val="00EA35FD"/>
    <w:rsid w:val="00EA426E"/>
    <w:rsid w:val="00EA608B"/>
    <w:rsid w:val="00EB3A7C"/>
    <w:rsid w:val="00EB6182"/>
    <w:rsid w:val="00EC6408"/>
    <w:rsid w:val="00ED100E"/>
    <w:rsid w:val="00ED25A2"/>
    <w:rsid w:val="00EE25AF"/>
    <w:rsid w:val="00EF3F0A"/>
    <w:rsid w:val="00EF5DB5"/>
    <w:rsid w:val="00F009AE"/>
    <w:rsid w:val="00F0108F"/>
    <w:rsid w:val="00F065C6"/>
    <w:rsid w:val="00F203E5"/>
    <w:rsid w:val="00F3238A"/>
    <w:rsid w:val="00F37B3E"/>
    <w:rsid w:val="00F460E3"/>
    <w:rsid w:val="00F678B9"/>
    <w:rsid w:val="00F701EC"/>
    <w:rsid w:val="00F764B4"/>
    <w:rsid w:val="00F86497"/>
    <w:rsid w:val="00F94D83"/>
    <w:rsid w:val="00F975BF"/>
    <w:rsid w:val="00FA5710"/>
    <w:rsid w:val="00FA6936"/>
    <w:rsid w:val="00FC31FE"/>
    <w:rsid w:val="00FC56D9"/>
    <w:rsid w:val="00FD54F7"/>
    <w:rsid w:val="00FE0E9F"/>
    <w:rsid w:val="00FE2382"/>
    <w:rsid w:val="00FF2F2F"/>
    <w:rsid w:val="00FF62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07F4"/>
  </w:style>
  <w:style w:type="paragraph" w:styleId="Nadpis2">
    <w:name w:val="heading 2"/>
    <w:basedOn w:val="Normln"/>
    <w:next w:val="Normln"/>
    <w:link w:val="Nadpis2Char"/>
    <w:uiPriority w:val="9"/>
    <w:unhideWhenUsed/>
    <w:qFormat/>
    <w:rsid w:val="00BC6D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3CE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3CE9"/>
    <w:rPr>
      <w:rFonts w:ascii="Tahoma" w:hAnsi="Tahoma" w:cs="Tahoma"/>
      <w:sz w:val="16"/>
      <w:szCs w:val="16"/>
    </w:rPr>
  </w:style>
  <w:style w:type="paragraph" w:styleId="Zhlav">
    <w:name w:val="header"/>
    <w:basedOn w:val="Normln"/>
    <w:link w:val="ZhlavChar"/>
    <w:uiPriority w:val="99"/>
    <w:unhideWhenUsed/>
    <w:rsid w:val="00032C8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C88"/>
  </w:style>
  <w:style w:type="paragraph" w:styleId="Zpat">
    <w:name w:val="footer"/>
    <w:basedOn w:val="Normln"/>
    <w:link w:val="ZpatChar"/>
    <w:uiPriority w:val="99"/>
    <w:unhideWhenUsed/>
    <w:rsid w:val="00032C88"/>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C88"/>
  </w:style>
  <w:style w:type="paragraph" w:styleId="Bezmezer">
    <w:name w:val="No Spacing"/>
    <w:link w:val="BezmezerChar"/>
    <w:uiPriority w:val="1"/>
    <w:qFormat/>
    <w:rsid w:val="006C112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6C1121"/>
    <w:rPr>
      <w:rFonts w:eastAsiaTheme="minorEastAsia"/>
      <w:lang w:eastAsia="cs-CZ"/>
    </w:rPr>
  </w:style>
  <w:style w:type="character" w:styleId="slostrnky">
    <w:name w:val="page number"/>
    <w:basedOn w:val="Standardnpsmoodstavce"/>
    <w:uiPriority w:val="99"/>
    <w:unhideWhenUsed/>
    <w:rsid w:val="00C130EF"/>
  </w:style>
  <w:style w:type="character" w:styleId="Zstupntext">
    <w:name w:val="Placeholder Text"/>
    <w:basedOn w:val="Standardnpsmoodstavce"/>
    <w:uiPriority w:val="99"/>
    <w:semiHidden/>
    <w:rsid w:val="009345AA"/>
    <w:rPr>
      <w:color w:val="808080"/>
    </w:rPr>
  </w:style>
  <w:style w:type="character" w:styleId="slodku">
    <w:name w:val="line number"/>
    <w:basedOn w:val="Standardnpsmoodstavce"/>
    <w:uiPriority w:val="99"/>
    <w:semiHidden/>
    <w:unhideWhenUsed/>
    <w:rsid w:val="00FA5710"/>
  </w:style>
  <w:style w:type="paragraph" w:styleId="Odstavecseseznamem">
    <w:name w:val="List Paragraph"/>
    <w:basedOn w:val="Normln"/>
    <w:uiPriority w:val="34"/>
    <w:qFormat/>
    <w:rsid w:val="008F7C49"/>
    <w:pPr>
      <w:ind w:left="720"/>
      <w:contextualSpacing/>
    </w:pPr>
  </w:style>
  <w:style w:type="character" w:customStyle="1" w:styleId="Nadpis2Char">
    <w:name w:val="Nadpis 2 Char"/>
    <w:basedOn w:val="Standardnpsmoodstavce"/>
    <w:link w:val="Nadpis2"/>
    <w:uiPriority w:val="9"/>
    <w:rsid w:val="00BC6D0C"/>
    <w:rPr>
      <w:rFonts w:asciiTheme="majorHAnsi" w:eastAsiaTheme="majorEastAsia" w:hAnsiTheme="majorHAnsi" w:cstheme="majorBidi"/>
      <w:b/>
      <w:bCs/>
      <w:color w:val="4F81BD" w:themeColor="accent1"/>
      <w:sz w:val="26"/>
      <w:szCs w:val="26"/>
    </w:rPr>
  </w:style>
  <w:style w:type="paragraph" w:styleId="Normlnweb">
    <w:name w:val="Normal (Web)"/>
    <w:basedOn w:val="Normln"/>
    <w:uiPriority w:val="99"/>
    <w:semiHidden/>
    <w:unhideWhenUsed/>
    <w:rsid w:val="00BC6D0C"/>
    <w:rPr>
      <w:rFonts w:ascii="Times New Roman" w:hAnsi="Times New Roman" w:cs="Times New Roman"/>
      <w:sz w:val="24"/>
      <w:szCs w:val="24"/>
    </w:rPr>
  </w:style>
  <w:style w:type="character" w:styleId="Odkaznakoment">
    <w:name w:val="annotation reference"/>
    <w:basedOn w:val="Standardnpsmoodstavce"/>
    <w:uiPriority w:val="99"/>
    <w:semiHidden/>
    <w:unhideWhenUsed/>
    <w:rsid w:val="009417EC"/>
    <w:rPr>
      <w:sz w:val="16"/>
      <w:szCs w:val="16"/>
    </w:rPr>
  </w:style>
  <w:style w:type="paragraph" w:styleId="Textkomente">
    <w:name w:val="annotation text"/>
    <w:basedOn w:val="Normln"/>
    <w:link w:val="TextkomenteChar"/>
    <w:uiPriority w:val="99"/>
    <w:semiHidden/>
    <w:unhideWhenUsed/>
    <w:rsid w:val="009417EC"/>
    <w:pPr>
      <w:spacing w:line="240" w:lineRule="auto"/>
    </w:pPr>
    <w:rPr>
      <w:sz w:val="20"/>
      <w:szCs w:val="20"/>
    </w:rPr>
  </w:style>
  <w:style w:type="character" w:customStyle="1" w:styleId="TextkomenteChar">
    <w:name w:val="Text komentáře Char"/>
    <w:basedOn w:val="Standardnpsmoodstavce"/>
    <w:link w:val="Textkomente"/>
    <w:uiPriority w:val="99"/>
    <w:semiHidden/>
    <w:rsid w:val="009417EC"/>
    <w:rPr>
      <w:sz w:val="20"/>
      <w:szCs w:val="20"/>
    </w:rPr>
  </w:style>
  <w:style w:type="paragraph" w:styleId="Pedmtkomente">
    <w:name w:val="annotation subject"/>
    <w:basedOn w:val="Textkomente"/>
    <w:next w:val="Textkomente"/>
    <w:link w:val="PedmtkomenteChar"/>
    <w:uiPriority w:val="99"/>
    <w:semiHidden/>
    <w:unhideWhenUsed/>
    <w:rsid w:val="009417EC"/>
    <w:rPr>
      <w:b/>
      <w:bCs/>
    </w:rPr>
  </w:style>
  <w:style w:type="character" w:customStyle="1" w:styleId="PedmtkomenteChar">
    <w:name w:val="Předmět komentáře Char"/>
    <w:basedOn w:val="TextkomenteChar"/>
    <w:link w:val="Pedmtkomente"/>
    <w:uiPriority w:val="99"/>
    <w:semiHidden/>
    <w:rsid w:val="009417EC"/>
    <w:rPr>
      <w:b/>
      <w:bCs/>
      <w:sz w:val="20"/>
      <w:szCs w:val="20"/>
    </w:rPr>
  </w:style>
  <w:style w:type="paragraph" w:styleId="Zkladntext">
    <w:name w:val="Body Text"/>
    <w:basedOn w:val="Normln"/>
    <w:link w:val="ZkladntextChar"/>
    <w:rsid w:val="00AB6567"/>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AB6567"/>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07F4"/>
  </w:style>
  <w:style w:type="paragraph" w:styleId="Nadpis2">
    <w:name w:val="heading 2"/>
    <w:basedOn w:val="Normln"/>
    <w:next w:val="Normln"/>
    <w:link w:val="Nadpis2Char"/>
    <w:uiPriority w:val="9"/>
    <w:unhideWhenUsed/>
    <w:qFormat/>
    <w:rsid w:val="00BC6D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3CE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3CE9"/>
    <w:rPr>
      <w:rFonts w:ascii="Tahoma" w:hAnsi="Tahoma" w:cs="Tahoma"/>
      <w:sz w:val="16"/>
      <w:szCs w:val="16"/>
    </w:rPr>
  </w:style>
  <w:style w:type="paragraph" w:styleId="Zhlav">
    <w:name w:val="header"/>
    <w:basedOn w:val="Normln"/>
    <w:link w:val="ZhlavChar"/>
    <w:uiPriority w:val="99"/>
    <w:unhideWhenUsed/>
    <w:rsid w:val="00032C8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C88"/>
  </w:style>
  <w:style w:type="paragraph" w:styleId="Zpat">
    <w:name w:val="footer"/>
    <w:basedOn w:val="Normln"/>
    <w:link w:val="ZpatChar"/>
    <w:uiPriority w:val="99"/>
    <w:unhideWhenUsed/>
    <w:rsid w:val="00032C88"/>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C88"/>
  </w:style>
  <w:style w:type="paragraph" w:styleId="Bezmezer">
    <w:name w:val="No Spacing"/>
    <w:link w:val="BezmezerChar"/>
    <w:uiPriority w:val="1"/>
    <w:qFormat/>
    <w:rsid w:val="006C112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6C1121"/>
    <w:rPr>
      <w:rFonts w:eastAsiaTheme="minorEastAsia"/>
      <w:lang w:eastAsia="cs-CZ"/>
    </w:rPr>
  </w:style>
  <w:style w:type="character" w:styleId="slostrnky">
    <w:name w:val="page number"/>
    <w:basedOn w:val="Standardnpsmoodstavce"/>
    <w:uiPriority w:val="99"/>
    <w:unhideWhenUsed/>
    <w:rsid w:val="00C130EF"/>
  </w:style>
  <w:style w:type="character" w:styleId="Zstupntext">
    <w:name w:val="Placeholder Text"/>
    <w:basedOn w:val="Standardnpsmoodstavce"/>
    <w:uiPriority w:val="99"/>
    <w:semiHidden/>
    <w:rsid w:val="009345AA"/>
    <w:rPr>
      <w:color w:val="808080"/>
    </w:rPr>
  </w:style>
  <w:style w:type="character" w:styleId="slodku">
    <w:name w:val="line number"/>
    <w:basedOn w:val="Standardnpsmoodstavce"/>
    <w:uiPriority w:val="99"/>
    <w:semiHidden/>
    <w:unhideWhenUsed/>
    <w:rsid w:val="00FA5710"/>
  </w:style>
  <w:style w:type="paragraph" w:styleId="Odstavecseseznamem">
    <w:name w:val="List Paragraph"/>
    <w:basedOn w:val="Normln"/>
    <w:uiPriority w:val="34"/>
    <w:qFormat/>
    <w:rsid w:val="008F7C49"/>
    <w:pPr>
      <w:ind w:left="720"/>
      <w:contextualSpacing/>
    </w:pPr>
  </w:style>
  <w:style w:type="character" w:customStyle="1" w:styleId="Nadpis2Char">
    <w:name w:val="Nadpis 2 Char"/>
    <w:basedOn w:val="Standardnpsmoodstavce"/>
    <w:link w:val="Nadpis2"/>
    <w:uiPriority w:val="9"/>
    <w:rsid w:val="00BC6D0C"/>
    <w:rPr>
      <w:rFonts w:asciiTheme="majorHAnsi" w:eastAsiaTheme="majorEastAsia" w:hAnsiTheme="majorHAnsi" w:cstheme="majorBidi"/>
      <w:b/>
      <w:bCs/>
      <w:color w:val="4F81BD" w:themeColor="accent1"/>
      <w:sz w:val="26"/>
      <w:szCs w:val="26"/>
    </w:rPr>
  </w:style>
  <w:style w:type="paragraph" w:styleId="Normlnweb">
    <w:name w:val="Normal (Web)"/>
    <w:basedOn w:val="Normln"/>
    <w:uiPriority w:val="99"/>
    <w:semiHidden/>
    <w:unhideWhenUsed/>
    <w:rsid w:val="00BC6D0C"/>
    <w:rPr>
      <w:rFonts w:ascii="Times New Roman" w:hAnsi="Times New Roman" w:cs="Times New Roman"/>
      <w:sz w:val="24"/>
      <w:szCs w:val="24"/>
    </w:rPr>
  </w:style>
  <w:style w:type="character" w:styleId="Odkaznakoment">
    <w:name w:val="annotation reference"/>
    <w:basedOn w:val="Standardnpsmoodstavce"/>
    <w:uiPriority w:val="99"/>
    <w:semiHidden/>
    <w:unhideWhenUsed/>
    <w:rsid w:val="009417EC"/>
    <w:rPr>
      <w:sz w:val="16"/>
      <w:szCs w:val="16"/>
    </w:rPr>
  </w:style>
  <w:style w:type="paragraph" w:styleId="Textkomente">
    <w:name w:val="annotation text"/>
    <w:basedOn w:val="Normln"/>
    <w:link w:val="TextkomenteChar"/>
    <w:uiPriority w:val="99"/>
    <w:semiHidden/>
    <w:unhideWhenUsed/>
    <w:rsid w:val="009417EC"/>
    <w:pPr>
      <w:spacing w:line="240" w:lineRule="auto"/>
    </w:pPr>
    <w:rPr>
      <w:sz w:val="20"/>
      <w:szCs w:val="20"/>
    </w:rPr>
  </w:style>
  <w:style w:type="character" w:customStyle="1" w:styleId="TextkomenteChar">
    <w:name w:val="Text komentáře Char"/>
    <w:basedOn w:val="Standardnpsmoodstavce"/>
    <w:link w:val="Textkomente"/>
    <w:uiPriority w:val="99"/>
    <w:semiHidden/>
    <w:rsid w:val="009417EC"/>
    <w:rPr>
      <w:sz w:val="20"/>
      <w:szCs w:val="20"/>
    </w:rPr>
  </w:style>
  <w:style w:type="paragraph" w:styleId="Pedmtkomente">
    <w:name w:val="annotation subject"/>
    <w:basedOn w:val="Textkomente"/>
    <w:next w:val="Textkomente"/>
    <w:link w:val="PedmtkomenteChar"/>
    <w:uiPriority w:val="99"/>
    <w:semiHidden/>
    <w:unhideWhenUsed/>
    <w:rsid w:val="009417EC"/>
    <w:rPr>
      <w:b/>
      <w:bCs/>
    </w:rPr>
  </w:style>
  <w:style w:type="character" w:customStyle="1" w:styleId="PedmtkomenteChar">
    <w:name w:val="Předmět komentáře Char"/>
    <w:basedOn w:val="TextkomenteChar"/>
    <w:link w:val="Pedmtkomente"/>
    <w:uiPriority w:val="99"/>
    <w:semiHidden/>
    <w:rsid w:val="009417EC"/>
    <w:rPr>
      <w:b/>
      <w:bCs/>
      <w:sz w:val="20"/>
      <w:szCs w:val="20"/>
    </w:rPr>
  </w:style>
  <w:style w:type="paragraph" w:styleId="Zkladntext">
    <w:name w:val="Body Text"/>
    <w:basedOn w:val="Normln"/>
    <w:link w:val="ZkladntextChar"/>
    <w:rsid w:val="00AB6567"/>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AB6567"/>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77787">
      <w:bodyDiv w:val="1"/>
      <w:marLeft w:val="0"/>
      <w:marRight w:val="0"/>
      <w:marTop w:val="0"/>
      <w:marBottom w:val="0"/>
      <w:divBdr>
        <w:top w:val="none" w:sz="0" w:space="0" w:color="auto"/>
        <w:left w:val="none" w:sz="0" w:space="0" w:color="auto"/>
        <w:bottom w:val="none" w:sz="0" w:space="0" w:color="auto"/>
        <w:right w:val="none" w:sz="0" w:space="0" w:color="auto"/>
      </w:divBdr>
      <w:divsChild>
        <w:div w:id="1953244115">
          <w:marLeft w:val="0"/>
          <w:marRight w:val="0"/>
          <w:marTop w:val="0"/>
          <w:marBottom w:val="0"/>
          <w:divBdr>
            <w:top w:val="none" w:sz="0" w:space="0" w:color="auto"/>
            <w:left w:val="none" w:sz="0" w:space="0" w:color="auto"/>
            <w:bottom w:val="none" w:sz="0" w:space="0" w:color="auto"/>
            <w:right w:val="none" w:sz="0" w:space="0" w:color="auto"/>
          </w:divBdr>
          <w:divsChild>
            <w:div w:id="2017072736">
              <w:marLeft w:val="-3000"/>
              <w:marRight w:val="0"/>
              <w:marTop w:val="0"/>
              <w:marBottom w:val="0"/>
              <w:divBdr>
                <w:top w:val="none" w:sz="0" w:space="0" w:color="auto"/>
                <w:left w:val="none" w:sz="0" w:space="0" w:color="auto"/>
                <w:bottom w:val="none" w:sz="0" w:space="0" w:color="auto"/>
                <w:right w:val="none" w:sz="0" w:space="0" w:color="auto"/>
              </w:divBdr>
              <w:divsChild>
                <w:div w:id="2016497576">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109039337">
      <w:bodyDiv w:val="1"/>
      <w:marLeft w:val="0"/>
      <w:marRight w:val="0"/>
      <w:marTop w:val="0"/>
      <w:marBottom w:val="0"/>
      <w:divBdr>
        <w:top w:val="none" w:sz="0" w:space="0" w:color="auto"/>
        <w:left w:val="none" w:sz="0" w:space="0" w:color="auto"/>
        <w:bottom w:val="none" w:sz="0" w:space="0" w:color="auto"/>
        <w:right w:val="none" w:sz="0" w:space="0" w:color="auto"/>
      </w:divBdr>
      <w:divsChild>
        <w:div w:id="1963028414">
          <w:marLeft w:val="0"/>
          <w:marRight w:val="0"/>
          <w:marTop w:val="0"/>
          <w:marBottom w:val="0"/>
          <w:divBdr>
            <w:top w:val="none" w:sz="0" w:space="0" w:color="auto"/>
            <w:left w:val="none" w:sz="0" w:space="0" w:color="auto"/>
            <w:bottom w:val="none" w:sz="0" w:space="0" w:color="auto"/>
            <w:right w:val="none" w:sz="0" w:space="0" w:color="auto"/>
          </w:divBdr>
          <w:divsChild>
            <w:div w:id="1475178817">
              <w:marLeft w:val="-3000"/>
              <w:marRight w:val="0"/>
              <w:marTop w:val="0"/>
              <w:marBottom w:val="0"/>
              <w:divBdr>
                <w:top w:val="none" w:sz="0" w:space="0" w:color="auto"/>
                <w:left w:val="none" w:sz="0" w:space="0" w:color="auto"/>
                <w:bottom w:val="none" w:sz="0" w:space="0" w:color="auto"/>
                <w:right w:val="none" w:sz="0" w:space="0" w:color="auto"/>
              </w:divBdr>
              <w:divsChild>
                <w:div w:id="181553259">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40B12-2CA7-4299-8052-F2D9BB6E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1759</Words>
  <Characters>10384</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Večerka Zdeněk</dc:creator>
  <cp:lastModifiedBy>Veselý David</cp:lastModifiedBy>
  <cp:revision>8</cp:revision>
  <cp:lastPrinted>2019-11-25T08:10:00Z</cp:lastPrinted>
  <dcterms:created xsi:type="dcterms:W3CDTF">2019-11-25T14:55:00Z</dcterms:created>
  <dcterms:modified xsi:type="dcterms:W3CDTF">2020-04-20T10:20:00Z</dcterms:modified>
</cp:coreProperties>
</file>